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14F6D583"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D57A81">
        <w:rPr>
          <w:b/>
          <w:sz w:val="24"/>
          <w:szCs w:val="24"/>
        </w:rPr>
        <w:t>10</w:t>
      </w:r>
      <w:r w:rsidR="00D57A81" w:rsidRPr="00D57A81">
        <w:rPr>
          <w:b/>
          <w:sz w:val="24"/>
          <w:szCs w:val="24"/>
          <w:vertAlign w:val="superscript"/>
        </w:rPr>
        <w:t>th</w:t>
      </w:r>
      <w:r w:rsidR="00D57A81">
        <w:rPr>
          <w:b/>
          <w:sz w:val="24"/>
          <w:szCs w:val="24"/>
        </w:rPr>
        <w:t xml:space="preserve"> </w:t>
      </w:r>
      <w:r w:rsidR="003B12C3">
        <w:rPr>
          <w:b/>
          <w:sz w:val="24"/>
          <w:szCs w:val="24"/>
        </w:rPr>
        <w:t xml:space="preserve">June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0387C5CB"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3B12C3">
        <w:rPr>
          <w:b/>
          <w:sz w:val="24"/>
          <w:szCs w:val="24"/>
        </w:rPr>
        <w:t>3</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34BF7392" w:rsidR="0058508A" w:rsidRDefault="00A23F6F">
      <w:pPr>
        <w:pStyle w:val="Titre3"/>
        <w:tabs>
          <w:tab w:val="left" w:pos="6379"/>
        </w:tabs>
        <w:ind w:left="1" w:hanging="3"/>
      </w:pPr>
      <w:r>
        <w:t>MBS SWG ad-hoc conference call</w:t>
      </w:r>
    </w:p>
    <w:p w14:paraId="2FC171D8" w14:textId="2B394216" w:rsidR="003B12C3" w:rsidRDefault="003B12C3" w:rsidP="003B12C3">
      <w:pPr>
        <w:ind w:left="0" w:hanging="2"/>
      </w:pPr>
    </w:p>
    <w:p w14:paraId="62DC4D34" w14:textId="7B08E10A" w:rsidR="00D57A81" w:rsidRDefault="00D57A81" w:rsidP="00D57A81">
      <w:pPr>
        <w:pStyle w:val="Titre1"/>
        <w:ind w:leftChars="0" w:left="-2" w:firstLineChars="0" w:firstLine="0"/>
      </w:pPr>
      <w:r>
        <w:t>1 Opening of the meeting and Approval of Agenda</w:t>
      </w:r>
    </w:p>
    <w:p w14:paraId="388AA67F" w14:textId="77777777" w:rsidR="00D57A81" w:rsidRDefault="00D57A81" w:rsidP="00D57A81">
      <w:pPr>
        <w:ind w:left="0" w:hanging="2"/>
      </w:pPr>
      <w:r>
        <w:t xml:space="preserve">Mr. Frederic Gabin (Dolby, SA4 Chair and MBS SWG chair) opens the session on June 10th, 2021 at 16:00 CEST. </w:t>
      </w:r>
    </w:p>
    <w:p w14:paraId="3A22317A" w14:textId="77777777" w:rsidR="00D57A81" w:rsidRDefault="00D57A81" w:rsidP="00D57A81">
      <w:pPr>
        <w:ind w:left="0" w:hanging="2"/>
      </w:pPr>
    </w:p>
    <w:p w14:paraId="4CD0D8E8" w14:textId="77777777" w:rsidR="00D57A81" w:rsidRDefault="00D57A81" w:rsidP="00D57A81">
      <w:pPr>
        <w:ind w:left="0" w:hanging="2"/>
      </w:pPr>
      <w:r>
        <w:t>Thomas Stockhammer is assigned as scribe.</w:t>
      </w:r>
    </w:p>
    <w:p w14:paraId="031E0FFB" w14:textId="77777777" w:rsidR="00D57A81" w:rsidRDefault="00D57A81" w:rsidP="00D57A81">
      <w:pPr>
        <w:ind w:left="0" w:hanging="2"/>
      </w:pPr>
    </w:p>
    <w:p w14:paraId="3357BF8A" w14:textId="77777777" w:rsidR="00D57A81" w:rsidRDefault="00D57A81" w:rsidP="00D57A81">
      <w:pPr>
        <w:ind w:left="0" w:hanging="2"/>
      </w:pPr>
      <w:r>
        <w:t xml:space="preserve">The minutes are shared online: </w:t>
      </w:r>
    </w:p>
    <w:p w14:paraId="485BE32E" w14:textId="77777777" w:rsidR="00D57A81" w:rsidRDefault="00D57A81" w:rsidP="00D57A81">
      <w:pPr>
        <w:ind w:left="0" w:hanging="2"/>
      </w:pPr>
      <w:r>
        <w:t>https://docs.google.com/document/d/1CRbk5U2816JIeYphXKMOOsaKwTVxCKd3804V7ZpfIao/edit?usp=sharing</w:t>
      </w:r>
    </w:p>
    <w:p w14:paraId="08274896" w14:textId="77777777" w:rsidR="00D57A81" w:rsidRDefault="00D57A81" w:rsidP="00D57A81">
      <w:pPr>
        <w:ind w:left="0" w:hanging="2"/>
      </w:pPr>
    </w:p>
    <w:p w14:paraId="6618530B" w14:textId="77777777" w:rsidR="00D57A81" w:rsidRDefault="00D57A81" w:rsidP="00D57A81">
      <w:pPr>
        <w:spacing w:before="120"/>
        <w:ind w:left="0" w:hanging="2"/>
      </w:pPr>
      <w:r>
        <w:t>The following documents were registered:</w:t>
      </w:r>
    </w:p>
    <w:tbl>
      <w:tblPr>
        <w:tblStyle w:val="TableauGrille5Fonc-Accentuation3"/>
        <w:tblW w:w="9045" w:type="dxa"/>
        <w:tblLayout w:type="fixed"/>
        <w:tblLook w:val="0420" w:firstRow="1" w:lastRow="0" w:firstColumn="0" w:lastColumn="0" w:noHBand="0" w:noVBand="1"/>
      </w:tblPr>
      <w:tblGrid>
        <w:gridCol w:w="1435"/>
        <w:gridCol w:w="3170"/>
        <w:gridCol w:w="1605"/>
        <w:gridCol w:w="1410"/>
        <w:gridCol w:w="1425"/>
      </w:tblGrid>
      <w:tr w:rsidR="00D57A81" w14:paraId="73BBA770" w14:textId="77777777" w:rsidTr="00CF621F">
        <w:trPr>
          <w:cnfStyle w:val="100000000000" w:firstRow="1" w:lastRow="0" w:firstColumn="0" w:lastColumn="0" w:oddVBand="0" w:evenVBand="0" w:oddHBand="0" w:evenHBand="0" w:firstRowFirstColumn="0" w:firstRowLastColumn="0" w:lastRowFirstColumn="0" w:lastRowLastColumn="0"/>
          <w:trHeight w:val="20"/>
        </w:trPr>
        <w:tc>
          <w:tcPr>
            <w:tcW w:w="1435" w:type="dxa"/>
          </w:tcPr>
          <w:p w14:paraId="4E36C1CF" w14:textId="77777777" w:rsidR="00D57A81" w:rsidRDefault="00D57A81" w:rsidP="00CF621F">
            <w:pPr>
              <w:ind w:left="0" w:hanging="2"/>
              <w:rPr>
                <w:b w:val="0"/>
                <w:color w:val="FFFFFF"/>
                <w:sz w:val="20"/>
                <w:szCs w:val="20"/>
              </w:rPr>
            </w:pPr>
            <w:r>
              <w:rPr>
                <w:color w:val="FFFFFF"/>
                <w:sz w:val="20"/>
                <w:szCs w:val="20"/>
              </w:rPr>
              <w:t>TDoc</w:t>
            </w:r>
          </w:p>
        </w:tc>
        <w:tc>
          <w:tcPr>
            <w:tcW w:w="3170" w:type="dxa"/>
          </w:tcPr>
          <w:p w14:paraId="25B602DC" w14:textId="77777777" w:rsidR="00D57A81" w:rsidRDefault="00D57A81" w:rsidP="00CF621F">
            <w:pPr>
              <w:ind w:left="0" w:hanging="2"/>
              <w:rPr>
                <w:b w:val="0"/>
                <w:color w:val="FFFFFF"/>
                <w:sz w:val="20"/>
                <w:szCs w:val="20"/>
              </w:rPr>
            </w:pPr>
            <w:r>
              <w:rPr>
                <w:color w:val="FFFFFF"/>
                <w:sz w:val="20"/>
                <w:szCs w:val="20"/>
              </w:rPr>
              <w:t>Title</w:t>
            </w:r>
          </w:p>
        </w:tc>
        <w:tc>
          <w:tcPr>
            <w:tcW w:w="1605" w:type="dxa"/>
          </w:tcPr>
          <w:p w14:paraId="52987189" w14:textId="77777777" w:rsidR="00D57A81" w:rsidRDefault="00D57A81" w:rsidP="00CF621F">
            <w:pPr>
              <w:ind w:left="0" w:hanging="2"/>
              <w:rPr>
                <w:b w:val="0"/>
                <w:color w:val="FFFFFF"/>
                <w:sz w:val="20"/>
                <w:szCs w:val="20"/>
              </w:rPr>
            </w:pPr>
            <w:r>
              <w:rPr>
                <w:color w:val="FFFFFF"/>
                <w:sz w:val="20"/>
                <w:szCs w:val="20"/>
              </w:rPr>
              <w:t>Source</w:t>
            </w:r>
          </w:p>
        </w:tc>
        <w:tc>
          <w:tcPr>
            <w:tcW w:w="1410" w:type="dxa"/>
          </w:tcPr>
          <w:p w14:paraId="3D4876C7" w14:textId="77777777" w:rsidR="00D57A81" w:rsidRDefault="00D57A81" w:rsidP="00CF621F">
            <w:pPr>
              <w:ind w:left="0" w:hanging="2"/>
              <w:rPr>
                <w:b w:val="0"/>
                <w:color w:val="FFFFFF"/>
                <w:sz w:val="20"/>
                <w:szCs w:val="20"/>
              </w:rPr>
            </w:pPr>
            <w:r>
              <w:rPr>
                <w:color w:val="FFFFFF"/>
                <w:sz w:val="20"/>
                <w:szCs w:val="20"/>
              </w:rPr>
              <w:t>Contact</w:t>
            </w:r>
          </w:p>
        </w:tc>
        <w:tc>
          <w:tcPr>
            <w:tcW w:w="1425" w:type="dxa"/>
          </w:tcPr>
          <w:p w14:paraId="20017A40" w14:textId="77777777" w:rsidR="00D57A81" w:rsidRDefault="00D57A81" w:rsidP="00CF621F">
            <w:pPr>
              <w:ind w:left="0" w:hanging="2"/>
              <w:rPr>
                <w:b w:val="0"/>
                <w:color w:val="FFFFFF"/>
                <w:sz w:val="20"/>
                <w:szCs w:val="20"/>
              </w:rPr>
            </w:pPr>
            <w:r>
              <w:rPr>
                <w:color w:val="FFFFFF"/>
                <w:sz w:val="20"/>
                <w:szCs w:val="20"/>
              </w:rPr>
              <w:t>Agenda item</w:t>
            </w:r>
          </w:p>
        </w:tc>
      </w:tr>
      <w:tr w:rsidR="00D57A81" w14:paraId="3C6BED23" w14:textId="77777777" w:rsidTr="00CF621F">
        <w:trPr>
          <w:cnfStyle w:val="000000100000" w:firstRow="0" w:lastRow="0" w:firstColumn="0" w:lastColumn="0" w:oddVBand="0" w:evenVBand="0" w:oddHBand="1" w:evenHBand="0" w:firstRowFirstColumn="0" w:firstRowLastColumn="0" w:lastRowFirstColumn="0" w:lastRowLastColumn="0"/>
          <w:trHeight w:val="20"/>
        </w:trPr>
        <w:tc>
          <w:tcPr>
            <w:tcW w:w="1435" w:type="dxa"/>
          </w:tcPr>
          <w:p w14:paraId="01136AC1" w14:textId="77777777" w:rsidR="00D57A81" w:rsidRDefault="00D57A81" w:rsidP="00CF621F">
            <w:pPr>
              <w:ind w:left="0" w:hanging="2"/>
              <w:rPr>
                <w:b/>
                <w:color w:val="0000FF"/>
                <w:sz w:val="20"/>
                <w:szCs w:val="20"/>
                <w:u w:val="single"/>
              </w:rPr>
            </w:pPr>
            <w:hyperlink r:id="rId8">
              <w:r>
                <w:rPr>
                  <w:b/>
                  <w:color w:val="0000FF"/>
                  <w:sz w:val="20"/>
                  <w:szCs w:val="20"/>
                  <w:u w:val="single"/>
                </w:rPr>
                <w:t>S4aI211196</w:t>
              </w:r>
            </w:hyperlink>
          </w:p>
        </w:tc>
        <w:tc>
          <w:tcPr>
            <w:tcW w:w="3170" w:type="dxa"/>
          </w:tcPr>
          <w:p w14:paraId="60F3135A" w14:textId="77777777" w:rsidR="00D57A81" w:rsidRDefault="00D57A81" w:rsidP="00CF621F">
            <w:pPr>
              <w:ind w:left="0" w:hanging="2"/>
              <w:rPr>
                <w:sz w:val="20"/>
                <w:szCs w:val="20"/>
              </w:rPr>
            </w:pPr>
            <w:r>
              <w:rPr>
                <w:sz w:val="20"/>
                <w:szCs w:val="20"/>
              </w:rPr>
              <w:t>[FS_5GMS_EXT] Content preparation gap analysis: address translation</w:t>
            </w:r>
          </w:p>
        </w:tc>
        <w:tc>
          <w:tcPr>
            <w:tcW w:w="1605" w:type="dxa"/>
          </w:tcPr>
          <w:p w14:paraId="683A4819" w14:textId="77777777" w:rsidR="00D57A81" w:rsidRDefault="00D57A81" w:rsidP="00CF621F">
            <w:pPr>
              <w:ind w:left="0" w:hanging="2"/>
              <w:rPr>
                <w:sz w:val="20"/>
                <w:szCs w:val="20"/>
              </w:rPr>
            </w:pPr>
            <w:r>
              <w:rPr>
                <w:sz w:val="20"/>
                <w:szCs w:val="20"/>
              </w:rPr>
              <w:t>Tencent</w:t>
            </w:r>
          </w:p>
        </w:tc>
        <w:tc>
          <w:tcPr>
            <w:tcW w:w="1410" w:type="dxa"/>
          </w:tcPr>
          <w:p w14:paraId="1EECDBAC" w14:textId="77777777" w:rsidR="00D57A81" w:rsidRDefault="00D57A81" w:rsidP="00CF621F">
            <w:pPr>
              <w:ind w:left="0" w:hanging="2"/>
              <w:rPr>
                <w:sz w:val="20"/>
                <w:szCs w:val="20"/>
              </w:rPr>
            </w:pPr>
            <w:r>
              <w:rPr>
                <w:sz w:val="20"/>
                <w:szCs w:val="20"/>
              </w:rPr>
              <w:t>Iraj Sodagar</w:t>
            </w:r>
          </w:p>
        </w:tc>
        <w:tc>
          <w:tcPr>
            <w:tcW w:w="1425" w:type="dxa"/>
          </w:tcPr>
          <w:p w14:paraId="7FB4213C" w14:textId="77777777" w:rsidR="00D57A81" w:rsidRDefault="00D57A81" w:rsidP="00CF621F">
            <w:pPr>
              <w:ind w:left="0" w:hanging="2"/>
              <w:rPr>
                <w:sz w:val="20"/>
                <w:szCs w:val="20"/>
              </w:rPr>
            </w:pPr>
            <w:r>
              <w:rPr>
                <w:sz w:val="20"/>
                <w:szCs w:val="20"/>
              </w:rPr>
              <w:t>4.9</w:t>
            </w:r>
          </w:p>
        </w:tc>
      </w:tr>
      <w:tr w:rsidR="00D57A81" w14:paraId="541C347C" w14:textId="77777777" w:rsidTr="00CF621F">
        <w:trPr>
          <w:trHeight w:val="20"/>
        </w:trPr>
        <w:tc>
          <w:tcPr>
            <w:tcW w:w="1435" w:type="dxa"/>
          </w:tcPr>
          <w:p w14:paraId="137538C0" w14:textId="77777777" w:rsidR="00D57A81" w:rsidRDefault="00D57A81" w:rsidP="00CF621F">
            <w:pPr>
              <w:ind w:left="0" w:hanging="2"/>
              <w:rPr>
                <w:b/>
                <w:color w:val="0000FF"/>
                <w:sz w:val="20"/>
                <w:szCs w:val="20"/>
                <w:u w:val="single"/>
              </w:rPr>
            </w:pPr>
            <w:hyperlink r:id="rId9">
              <w:r>
                <w:rPr>
                  <w:b/>
                  <w:color w:val="0000FF"/>
                  <w:sz w:val="20"/>
                  <w:szCs w:val="20"/>
                  <w:u w:val="single"/>
                </w:rPr>
                <w:t>S4aI211197</w:t>
              </w:r>
            </w:hyperlink>
          </w:p>
        </w:tc>
        <w:tc>
          <w:tcPr>
            <w:tcW w:w="3170" w:type="dxa"/>
          </w:tcPr>
          <w:p w14:paraId="130ED9D8" w14:textId="77777777" w:rsidR="00D57A81" w:rsidRDefault="00D57A81" w:rsidP="00CF621F">
            <w:pPr>
              <w:ind w:left="0" w:hanging="2"/>
              <w:rPr>
                <w:sz w:val="20"/>
                <w:szCs w:val="20"/>
              </w:rPr>
            </w:pPr>
            <w:r>
              <w:rPr>
                <w:sz w:val="20"/>
                <w:szCs w:val="20"/>
              </w:rPr>
              <w:t>Report of SA4 MBS SWG AH Telco (2nd June 2021)</w:t>
            </w:r>
          </w:p>
        </w:tc>
        <w:tc>
          <w:tcPr>
            <w:tcW w:w="1605" w:type="dxa"/>
          </w:tcPr>
          <w:p w14:paraId="3BC800DF" w14:textId="77777777" w:rsidR="00D57A81" w:rsidRDefault="00D57A81" w:rsidP="00CF621F">
            <w:pPr>
              <w:ind w:left="0" w:hanging="2"/>
              <w:rPr>
                <w:sz w:val="20"/>
                <w:szCs w:val="20"/>
              </w:rPr>
            </w:pPr>
            <w:r>
              <w:rPr>
                <w:sz w:val="20"/>
                <w:szCs w:val="20"/>
              </w:rPr>
              <w:t>MBS SWG Chair</w:t>
            </w:r>
          </w:p>
        </w:tc>
        <w:tc>
          <w:tcPr>
            <w:tcW w:w="1410" w:type="dxa"/>
          </w:tcPr>
          <w:p w14:paraId="02D636D8" w14:textId="77777777" w:rsidR="00D57A81" w:rsidRDefault="00D57A81" w:rsidP="00CF621F">
            <w:pPr>
              <w:ind w:left="0" w:hanging="2"/>
              <w:rPr>
                <w:sz w:val="20"/>
                <w:szCs w:val="20"/>
              </w:rPr>
            </w:pPr>
            <w:r>
              <w:rPr>
                <w:sz w:val="20"/>
                <w:szCs w:val="20"/>
              </w:rPr>
              <w:t>Frederic Gabin</w:t>
            </w:r>
          </w:p>
        </w:tc>
        <w:tc>
          <w:tcPr>
            <w:tcW w:w="1425" w:type="dxa"/>
          </w:tcPr>
          <w:p w14:paraId="6F02A90C" w14:textId="77777777" w:rsidR="00D57A81" w:rsidRDefault="00D57A81" w:rsidP="00CF621F">
            <w:pPr>
              <w:ind w:left="0" w:hanging="2"/>
              <w:rPr>
                <w:sz w:val="20"/>
                <w:szCs w:val="20"/>
              </w:rPr>
            </w:pPr>
            <w:r>
              <w:rPr>
                <w:sz w:val="20"/>
                <w:szCs w:val="20"/>
              </w:rPr>
              <w:t>3</w:t>
            </w:r>
          </w:p>
        </w:tc>
      </w:tr>
      <w:tr w:rsidR="00D57A81" w14:paraId="25DAA484" w14:textId="77777777" w:rsidTr="00CF621F">
        <w:trPr>
          <w:cnfStyle w:val="000000100000" w:firstRow="0" w:lastRow="0" w:firstColumn="0" w:lastColumn="0" w:oddVBand="0" w:evenVBand="0" w:oddHBand="1" w:evenHBand="0" w:firstRowFirstColumn="0" w:firstRowLastColumn="0" w:lastRowFirstColumn="0" w:lastRowLastColumn="0"/>
          <w:trHeight w:val="20"/>
        </w:trPr>
        <w:tc>
          <w:tcPr>
            <w:tcW w:w="1435" w:type="dxa"/>
          </w:tcPr>
          <w:p w14:paraId="59166504" w14:textId="77777777" w:rsidR="00D57A81" w:rsidRDefault="00D57A81" w:rsidP="00CF621F">
            <w:pPr>
              <w:ind w:left="0" w:hanging="2"/>
              <w:rPr>
                <w:b/>
                <w:color w:val="0000FF"/>
                <w:sz w:val="20"/>
                <w:szCs w:val="20"/>
                <w:u w:val="single"/>
              </w:rPr>
            </w:pPr>
            <w:hyperlink r:id="rId10">
              <w:r>
                <w:rPr>
                  <w:b/>
                  <w:color w:val="0000FF"/>
                  <w:sz w:val="20"/>
                  <w:szCs w:val="20"/>
                  <w:u w:val="single"/>
                </w:rPr>
                <w:t>S4aI211198</w:t>
              </w:r>
            </w:hyperlink>
          </w:p>
        </w:tc>
        <w:tc>
          <w:tcPr>
            <w:tcW w:w="3170" w:type="dxa"/>
          </w:tcPr>
          <w:p w14:paraId="4B2E40D7" w14:textId="77777777" w:rsidR="00D57A81" w:rsidRDefault="00D57A81" w:rsidP="00CF621F">
            <w:pPr>
              <w:ind w:left="0" w:hanging="2"/>
              <w:rPr>
                <w:sz w:val="20"/>
                <w:szCs w:val="20"/>
              </w:rPr>
            </w:pPr>
            <w:r>
              <w:rPr>
                <w:sz w:val="20"/>
                <w:szCs w:val="20"/>
              </w:rPr>
              <w:t>Updates to and Conclusion of Network Event Usage</w:t>
            </w:r>
          </w:p>
        </w:tc>
        <w:tc>
          <w:tcPr>
            <w:tcW w:w="1605" w:type="dxa"/>
          </w:tcPr>
          <w:p w14:paraId="487A51A5" w14:textId="77777777" w:rsidR="00D57A81" w:rsidRDefault="00D57A81" w:rsidP="00CF621F">
            <w:pPr>
              <w:ind w:left="0" w:hanging="2"/>
              <w:rPr>
                <w:sz w:val="20"/>
                <w:szCs w:val="20"/>
              </w:rPr>
            </w:pPr>
            <w:r>
              <w:rPr>
                <w:sz w:val="20"/>
                <w:szCs w:val="20"/>
              </w:rPr>
              <w:t>Qualcomm Incorporated</w:t>
            </w:r>
          </w:p>
        </w:tc>
        <w:tc>
          <w:tcPr>
            <w:tcW w:w="1410" w:type="dxa"/>
          </w:tcPr>
          <w:p w14:paraId="179B031B" w14:textId="77777777" w:rsidR="00D57A81" w:rsidRDefault="00D57A81" w:rsidP="00CF621F">
            <w:pPr>
              <w:ind w:left="0" w:hanging="2"/>
              <w:rPr>
                <w:sz w:val="20"/>
                <w:szCs w:val="20"/>
              </w:rPr>
            </w:pPr>
            <w:r>
              <w:rPr>
                <w:sz w:val="20"/>
                <w:szCs w:val="20"/>
              </w:rPr>
              <w:t>Charles Lo</w:t>
            </w:r>
          </w:p>
        </w:tc>
        <w:tc>
          <w:tcPr>
            <w:tcW w:w="1425" w:type="dxa"/>
          </w:tcPr>
          <w:p w14:paraId="30D2E652" w14:textId="77777777" w:rsidR="00D57A81" w:rsidRDefault="00D57A81" w:rsidP="00CF621F">
            <w:pPr>
              <w:ind w:left="0" w:hanging="2"/>
              <w:rPr>
                <w:sz w:val="20"/>
                <w:szCs w:val="20"/>
              </w:rPr>
            </w:pPr>
            <w:r>
              <w:rPr>
                <w:sz w:val="20"/>
                <w:szCs w:val="20"/>
              </w:rPr>
              <w:t>4.9</w:t>
            </w:r>
          </w:p>
        </w:tc>
      </w:tr>
    </w:tbl>
    <w:p w14:paraId="4FE635CB" w14:textId="77777777" w:rsidR="00D57A81" w:rsidRDefault="00D57A81" w:rsidP="00D57A81">
      <w:pPr>
        <w:spacing w:before="120"/>
        <w:ind w:left="0" w:hanging="2"/>
        <w:rPr>
          <w:b/>
          <w:color w:val="FF0000"/>
          <w:sz w:val="20"/>
          <w:szCs w:val="20"/>
        </w:rPr>
      </w:pPr>
      <w:r>
        <w:t xml:space="preserve">An agenda </w:t>
      </w:r>
      <w:r>
        <w:rPr>
          <w:sz w:val="20"/>
          <w:szCs w:val="20"/>
        </w:rPr>
        <w:t xml:space="preserve">was provided in email and was </w:t>
      </w:r>
      <w:r>
        <w:rPr>
          <w:b/>
          <w:color w:val="FF0000"/>
          <w:sz w:val="20"/>
          <w:szCs w:val="20"/>
        </w:rPr>
        <w:t>approved.</w:t>
      </w:r>
    </w:p>
    <w:p w14:paraId="4DAA7E6B" w14:textId="77777777" w:rsidR="00D57A81" w:rsidRDefault="00D57A81" w:rsidP="00D57A81">
      <w:pPr>
        <w:pStyle w:val="Titre1"/>
        <w:ind w:left="3" w:hanging="5"/>
      </w:pPr>
      <w:bookmarkStart w:id="1" w:name="_k265gxnqa61u" w:colFirst="0" w:colLast="0"/>
      <w:bookmarkEnd w:id="1"/>
      <w:r>
        <w:t xml:space="preserve">2 </w:t>
      </w:r>
      <w:r>
        <w:tab/>
        <w:t>IPR and Anti-trust Reminder</w:t>
      </w:r>
    </w:p>
    <w:p w14:paraId="20C0A843" w14:textId="77777777" w:rsidR="00D57A81" w:rsidRDefault="00D57A81" w:rsidP="00D57A81">
      <w:pPr>
        <w:spacing w:before="240" w:after="240"/>
        <w:ind w:left="0" w:hanging="2"/>
      </w:pPr>
      <w:r>
        <w:t xml:space="preserve">Available in :  </w:t>
      </w:r>
      <w:hyperlink r:id="rId11">
        <w:r>
          <w:rPr>
            <w:b/>
            <w:color w:val="0000FF"/>
            <w:sz w:val="20"/>
            <w:szCs w:val="20"/>
            <w:u w:val="single"/>
          </w:rPr>
          <w:t>S4-201473</w:t>
        </w:r>
      </w:hyperlink>
    </w:p>
    <w:p w14:paraId="1A03E091" w14:textId="77777777" w:rsidR="00D57A81" w:rsidRDefault="00D57A81" w:rsidP="00D57A81">
      <w:pPr>
        <w:pStyle w:val="Titre1"/>
        <w:ind w:left="3" w:hanging="5"/>
      </w:pPr>
      <w:bookmarkStart w:id="2" w:name="_63dbhx7ftxqr" w:colFirst="0" w:colLast="0"/>
      <w:bookmarkEnd w:id="2"/>
      <w:r>
        <w:lastRenderedPageBreak/>
        <w:t>3</w:t>
      </w:r>
      <w:r>
        <w:tab/>
        <w:t>Reports/Liaisons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470"/>
        <w:gridCol w:w="1635"/>
        <w:gridCol w:w="1500"/>
      </w:tblGrid>
      <w:tr w:rsidR="00D57A81" w14:paraId="33CBC0F7"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1CAE66E" w14:textId="77777777" w:rsidR="00D57A81" w:rsidRDefault="00D57A81" w:rsidP="00CF621F">
            <w:pPr>
              <w:ind w:left="0" w:hanging="2"/>
              <w:rPr>
                <w:b/>
                <w:color w:val="0000FF"/>
                <w:sz w:val="20"/>
                <w:szCs w:val="20"/>
                <w:u w:val="single"/>
              </w:rPr>
            </w:pPr>
            <w:hyperlink r:id="rId12">
              <w:r>
                <w:rPr>
                  <w:b/>
                  <w:color w:val="0000FF"/>
                  <w:sz w:val="20"/>
                  <w:szCs w:val="20"/>
                  <w:u w:val="single"/>
                </w:rPr>
                <w:t>S4aI211197</w:t>
              </w:r>
            </w:hyperlink>
          </w:p>
        </w:tc>
        <w:tc>
          <w:tcPr>
            <w:tcW w:w="4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F6D5EF" w14:textId="77777777" w:rsidR="00D57A81" w:rsidRDefault="00D57A81" w:rsidP="00CF621F">
            <w:pPr>
              <w:ind w:left="0" w:hanging="2"/>
              <w:rPr>
                <w:sz w:val="20"/>
                <w:szCs w:val="20"/>
              </w:rPr>
            </w:pPr>
            <w:r>
              <w:rPr>
                <w:sz w:val="20"/>
                <w:szCs w:val="20"/>
              </w:rPr>
              <w:t>Report of SA4 MBS SWG AH Telco (2nd June 2021)</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7A3912" w14:textId="77777777" w:rsidR="00D57A81" w:rsidRDefault="00D57A81" w:rsidP="00CF621F">
            <w:pPr>
              <w:ind w:left="0" w:hanging="2"/>
              <w:rPr>
                <w:sz w:val="20"/>
                <w:szCs w:val="20"/>
              </w:rPr>
            </w:pPr>
            <w:r>
              <w:rPr>
                <w:sz w:val="20"/>
                <w:szCs w:val="20"/>
              </w:rPr>
              <w:t>MBS SWG Chair</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EC3C22" w14:textId="77777777" w:rsidR="00D57A81" w:rsidRDefault="00D57A81" w:rsidP="00CF621F">
            <w:pPr>
              <w:ind w:left="0" w:hanging="2"/>
              <w:rPr>
                <w:sz w:val="20"/>
                <w:szCs w:val="20"/>
              </w:rPr>
            </w:pPr>
            <w:r>
              <w:rPr>
                <w:sz w:val="20"/>
                <w:szCs w:val="20"/>
              </w:rPr>
              <w:t>Frederic Gabin</w:t>
            </w:r>
          </w:p>
        </w:tc>
      </w:tr>
    </w:tbl>
    <w:p w14:paraId="2AB68AB0" w14:textId="77777777" w:rsidR="00D57A81" w:rsidRDefault="00D57A81" w:rsidP="00D57A81">
      <w:pPr>
        <w:ind w:left="0" w:hanging="2"/>
      </w:pPr>
    </w:p>
    <w:p w14:paraId="37F35C4D" w14:textId="77777777" w:rsidR="00D57A81" w:rsidRDefault="00D57A81" w:rsidP="00D57A81">
      <w:pPr>
        <w:ind w:left="0" w:hanging="2"/>
      </w:pPr>
      <w:r>
        <w:rPr>
          <w:b/>
          <w:color w:val="0000FF"/>
        </w:rPr>
        <w:t>S4aI211197</w:t>
      </w:r>
      <w:r>
        <w:t xml:space="preserve"> is </w:t>
      </w:r>
      <w:r>
        <w:rPr>
          <w:color w:val="FF0000"/>
        </w:rPr>
        <w:t>noted</w:t>
      </w:r>
      <w:r>
        <w:t>.</w:t>
      </w:r>
    </w:p>
    <w:p w14:paraId="0E28D210" w14:textId="77777777" w:rsidR="00D57A81" w:rsidRDefault="00D57A81" w:rsidP="00D57A81">
      <w:pPr>
        <w:pStyle w:val="Titre1"/>
        <w:ind w:left="3" w:hanging="5"/>
      </w:pPr>
      <w:bookmarkStart w:id="3" w:name="_h75hgaoiwnw2" w:colFirst="0" w:colLast="0"/>
      <w:bookmarkEnd w:id="3"/>
      <w:r>
        <w:t>4 List of Work Items for submission of Contributions in the current meeting</w:t>
      </w:r>
    </w:p>
    <w:p w14:paraId="4F0F6C5B" w14:textId="77777777" w:rsidR="00D57A81" w:rsidRDefault="00D57A81" w:rsidP="00D57A81">
      <w:pPr>
        <w:pStyle w:val="Titre2"/>
        <w:ind w:left="0" w:hanging="2"/>
      </w:pPr>
      <w:bookmarkStart w:id="4" w:name="_po8uoevg5p32" w:colFirst="0" w:colLast="0"/>
      <w:bookmarkEnd w:id="4"/>
      <w:r>
        <w:t>4.0</w:t>
      </w:r>
      <w:r>
        <w:tab/>
        <w:t>Introduction</w:t>
      </w:r>
    </w:p>
    <w:p w14:paraId="1DBCAFE9" w14:textId="77777777" w:rsidR="00D57A81" w:rsidRDefault="00D57A81" w:rsidP="00D57A81">
      <w:pPr>
        <w:ind w:left="0" w:hanging="2"/>
      </w:pPr>
      <w:r>
        <w:t>Agenda Items 4.1 to 4.8 are not part of MBS SWG.</w:t>
      </w:r>
    </w:p>
    <w:p w14:paraId="6AB530BE" w14:textId="77777777" w:rsidR="00D57A81" w:rsidRDefault="00D57A81" w:rsidP="00D57A81">
      <w:pPr>
        <w:pStyle w:val="Titre2"/>
        <w:ind w:left="0" w:hanging="2"/>
      </w:pPr>
      <w:bookmarkStart w:id="5" w:name="_xuplvepc55om" w:colFirst="0" w:colLast="0"/>
      <w:bookmarkEnd w:id="5"/>
      <w:r>
        <w:t>4.9</w:t>
      </w:r>
      <w:r>
        <w:tab/>
        <w:t>FS_5GMS_EXT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5430"/>
        <w:gridCol w:w="930"/>
        <w:gridCol w:w="1245"/>
      </w:tblGrid>
      <w:tr w:rsidR="00D57A81" w14:paraId="0F42C40C"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41BE495" w14:textId="77777777" w:rsidR="00D57A81" w:rsidRDefault="00D57A81" w:rsidP="00CF621F">
            <w:pPr>
              <w:ind w:left="0" w:hanging="2"/>
              <w:rPr>
                <w:b/>
                <w:color w:val="0000FF"/>
                <w:sz w:val="20"/>
                <w:szCs w:val="20"/>
                <w:u w:val="single"/>
              </w:rPr>
            </w:pPr>
            <w:hyperlink r:id="rId13">
              <w:r>
                <w:rPr>
                  <w:b/>
                  <w:color w:val="0000FF"/>
                  <w:sz w:val="20"/>
                  <w:szCs w:val="20"/>
                  <w:u w:val="single"/>
                </w:rPr>
                <w:t>S4aI211196</w:t>
              </w:r>
            </w:hyperlink>
          </w:p>
        </w:tc>
        <w:tc>
          <w:tcPr>
            <w:tcW w:w="54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D1CEFC2" w14:textId="77777777" w:rsidR="00D57A81" w:rsidRDefault="00D57A81" w:rsidP="00CF621F">
            <w:pPr>
              <w:ind w:left="0" w:hanging="2"/>
              <w:rPr>
                <w:sz w:val="20"/>
                <w:szCs w:val="20"/>
              </w:rPr>
            </w:pPr>
            <w:r>
              <w:rPr>
                <w:sz w:val="20"/>
                <w:szCs w:val="20"/>
              </w:rPr>
              <w:t>[FS_5GMS_EXT] Content preparation gap analysis: address translation</w:t>
            </w:r>
          </w:p>
        </w:tc>
        <w:tc>
          <w:tcPr>
            <w:tcW w:w="9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26D831" w14:textId="77777777" w:rsidR="00D57A81" w:rsidRDefault="00D57A81" w:rsidP="00CF621F">
            <w:pPr>
              <w:ind w:left="0" w:hanging="2"/>
              <w:rPr>
                <w:sz w:val="20"/>
                <w:szCs w:val="20"/>
              </w:rPr>
            </w:pPr>
            <w:r>
              <w:rPr>
                <w:sz w:val="20"/>
                <w:szCs w:val="20"/>
              </w:rPr>
              <w:t>Tencent</w:t>
            </w:r>
          </w:p>
        </w:tc>
        <w:tc>
          <w:tcPr>
            <w:tcW w:w="1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40AD3D" w14:textId="77777777" w:rsidR="00D57A81" w:rsidRDefault="00D57A81" w:rsidP="00CF621F">
            <w:pPr>
              <w:ind w:left="0" w:hanging="2"/>
              <w:rPr>
                <w:sz w:val="20"/>
                <w:szCs w:val="20"/>
              </w:rPr>
            </w:pPr>
            <w:r>
              <w:rPr>
                <w:sz w:val="20"/>
                <w:szCs w:val="20"/>
              </w:rPr>
              <w:t>Iraj Sodagar</w:t>
            </w:r>
          </w:p>
        </w:tc>
      </w:tr>
    </w:tbl>
    <w:p w14:paraId="0F67AD65" w14:textId="77777777" w:rsidR="00D57A81" w:rsidRDefault="00D57A81" w:rsidP="00D57A81">
      <w:pPr>
        <w:spacing w:before="240" w:after="240"/>
        <w:ind w:left="0" w:hanging="2"/>
        <w:rPr>
          <w:b/>
          <w:sz w:val="20"/>
          <w:szCs w:val="20"/>
        </w:rPr>
      </w:pPr>
      <w:r>
        <w:rPr>
          <w:b/>
          <w:sz w:val="20"/>
          <w:szCs w:val="20"/>
        </w:rPr>
        <w:t>Presenter</w:t>
      </w:r>
      <w:r>
        <w:rPr>
          <w:sz w:val="20"/>
          <w:szCs w:val="20"/>
        </w:rPr>
        <w:t>:  Iraj Sodagar (Tencent)</w:t>
      </w:r>
    </w:p>
    <w:p w14:paraId="1773B58A" w14:textId="77777777" w:rsidR="00D57A81" w:rsidRDefault="00D57A81" w:rsidP="00D57A81">
      <w:pPr>
        <w:spacing w:before="120"/>
        <w:ind w:left="0" w:hanging="2"/>
        <w:rPr>
          <w:sz w:val="20"/>
          <w:szCs w:val="20"/>
        </w:rPr>
      </w:pPr>
      <w:r>
        <w:rPr>
          <w:b/>
          <w:sz w:val="20"/>
          <w:szCs w:val="20"/>
        </w:rPr>
        <w:t>Discussion</w:t>
      </w:r>
      <w:r>
        <w:rPr>
          <w:sz w:val="20"/>
          <w:szCs w:val="20"/>
        </w:rPr>
        <w:t xml:space="preserve">: </w:t>
      </w:r>
    </w:p>
    <w:p w14:paraId="4D082B4D"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Frederic: Imed has a comment!</w:t>
      </w:r>
    </w:p>
    <w:p w14:paraId="4D71FD5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how did you know that I will comment?</w:t>
      </w:r>
    </w:p>
    <w:p w14:paraId="2910E0A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I just knew</w:t>
      </w:r>
    </w:p>
    <w:p w14:paraId="0788202C"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In your next life you should get a clairvoyant. Maybe you should not also say what I wanted to comment.</w:t>
      </w:r>
    </w:p>
    <w:p w14:paraId="0C46EAD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Next time :-)</w:t>
      </w:r>
    </w:p>
    <w:p w14:paraId="17ACE094"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I still do not understand open issue 3</w:t>
      </w:r>
    </w:p>
    <w:p w14:paraId="5E303B6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Open issue 3 is added in this contribution. I added new figure to describe the use case and no longer a solution</w:t>
      </w:r>
    </w:p>
    <w:p w14:paraId="7B63834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looks like a solution. Unclear how content preparation could do this</w:t>
      </w:r>
    </w:p>
    <w:p w14:paraId="33B0491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This was identified that current content hosting does not support to translate one request to two</w:t>
      </w:r>
    </w:p>
    <w:p w14:paraId="0CF08213"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not clearly formulated</w:t>
      </w:r>
    </w:p>
    <w:p w14:paraId="01BAC56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idea to describe open issue</w:t>
      </w:r>
    </w:p>
    <w:p w14:paraId="7533EA9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Imed: still looks like a solution</w:t>
      </w:r>
    </w:p>
    <w:p w14:paraId="63BB8B7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can we identify a possible change</w:t>
      </w:r>
    </w:p>
    <w:p w14:paraId="2CE1E7F0"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After clarification it seems to be ok</w:t>
      </w:r>
    </w:p>
    <w:p w14:paraId="718BB34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Editorially the open issues are without heading. Can you make it heading or remove heading style.</w:t>
      </w:r>
    </w:p>
    <w:p w14:paraId="1768D959"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no 5 level heading</w:t>
      </w:r>
    </w:p>
    <w:p w14:paraId="2C66F43D"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than change style</w:t>
      </w:r>
    </w:p>
    <w:p w14:paraId="04B497E3"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I have an idea, I add heading numbers</w:t>
      </w:r>
    </w:p>
    <w:p w14:paraId="1F339D2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ok</w:t>
      </w:r>
    </w:p>
    <w:p w14:paraId="1A1FE7A3"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still do not understand why the content hosting is multiplying. Strange</w:t>
      </w:r>
    </w:p>
    <w:p w14:paraId="55061A3A"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explains again</w:t>
      </w:r>
    </w:p>
    <w:p w14:paraId="6628FDE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Julien: About editorial issues, Is it wanted to have removed 5.2.7 Potential open issues?</w:t>
      </w:r>
    </w:p>
    <w:p w14:paraId="4DA0A6A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intended</w:t>
      </w:r>
    </w:p>
    <w:p w14:paraId="2725856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explains</w:t>
      </w:r>
    </w:p>
    <w:p w14:paraId="657B46C9"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Fred: still unclear on the ordering of the steps</w:t>
      </w:r>
    </w:p>
    <w:p w14:paraId="455777B8"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the figure just says that the request needs to be made, no order.</w:t>
      </w:r>
    </w:p>
    <w:p w14:paraId="47989A7F"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there is suggest an order</w:t>
      </w:r>
    </w:p>
    <w:p w14:paraId="446BCD02"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dashes, can add additional text</w:t>
      </w:r>
    </w:p>
    <w:p w14:paraId="76A49B84"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Architecture is also a messaging chart. Steps are not numbered in figure</w:t>
      </w:r>
    </w:p>
    <w:p w14:paraId="23EF165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agreed</w:t>
      </w:r>
    </w:p>
    <w:p w14:paraId="26388CA1"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Why are discussing editorial issues in that depth? A revision should be done that fixes this and makes it correct</w:t>
      </w:r>
    </w:p>
    <w:p w14:paraId="6277B67B" w14:textId="77777777" w:rsidR="00D57A81" w:rsidRPr="00A52C81" w:rsidRDefault="00D57A81" w:rsidP="00D57A81">
      <w:pPr>
        <w:spacing w:before="120"/>
        <w:ind w:left="0" w:hanging="2"/>
        <w:rPr>
          <w:b/>
          <w:sz w:val="20"/>
          <w:szCs w:val="20"/>
        </w:rPr>
      </w:pPr>
      <w:r>
        <w:rPr>
          <w:b/>
          <w:sz w:val="20"/>
          <w:szCs w:val="20"/>
        </w:rPr>
        <w:t>Decision</w:t>
      </w:r>
      <w:r w:rsidRPr="00A52C81">
        <w:rPr>
          <w:b/>
          <w:sz w:val="20"/>
          <w:szCs w:val="20"/>
        </w:rPr>
        <w:t>:</w:t>
      </w:r>
    </w:p>
    <w:p w14:paraId="25A07D27" w14:textId="77777777" w:rsidR="00D57A81" w:rsidRDefault="00D57A81" w:rsidP="00D57A81">
      <w:pPr>
        <w:widowControl/>
        <w:numPr>
          <w:ilvl w:val="0"/>
          <w:numId w:val="41"/>
        </w:numPr>
        <w:suppressAutoHyphens w:val="0"/>
        <w:spacing w:after="0" w:line="276" w:lineRule="auto"/>
        <w:ind w:leftChars="0" w:left="0" w:firstLineChars="0" w:hanging="2"/>
        <w:textDirection w:val="lrTb"/>
        <w:textAlignment w:val="auto"/>
        <w:outlineLvl w:val="9"/>
        <w:rPr>
          <w:sz w:val="20"/>
          <w:szCs w:val="20"/>
        </w:rPr>
      </w:pPr>
      <w:r>
        <w:rPr>
          <w:sz w:val="20"/>
          <w:szCs w:val="20"/>
        </w:rPr>
        <w:t>Agreed. Editor should do some fixes</w:t>
      </w:r>
    </w:p>
    <w:p w14:paraId="18EE0D4C" w14:textId="77777777" w:rsidR="00D57A81" w:rsidRDefault="00D57A81" w:rsidP="00D57A81">
      <w:pPr>
        <w:spacing w:before="120"/>
        <w:ind w:left="0" w:hanging="2"/>
        <w:rPr>
          <w:sz w:val="20"/>
          <w:szCs w:val="20"/>
        </w:rPr>
      </w:pPr>
      <w:r>
        <w:rPr>
          <w:b/>
          <w:color w:val="0000FF"/>
          <w:sz w:val="20"/>
          <w:szCs w:val="20"/>
        </w:rPr>
        <w:t>S4aI211196</w:t>
      </w:r>
      <w:r>
        <w:rPr>
          <w:sz w:val="20"/>
          <w:szCs w:val="20"/>
        </w:rPr>
        <w:t xml:space="preserve"> is </w:t>
      </w:r>
      <w:r>
        <w:rPr>
          <w:b/>
          <w:color w:val="FF0000"/>
          <w:sz w:val="20"/>
          <w:szCs w:val="20"/>
        </w:rPr>
        <w:t>agreed.</w:t>
      </w:r>
    </w:p>
    <w:p w14:paraId="7F80E510" w14:textId="77777777" w:rsidR="00D57A81" w:rsidRDefault="00D57A81" w:rsidP="00D57A81">
      <w:pPr>
        <w:ind w:left="0" w:hanging="2"/>
      </w:pPr>
    </w:p>
    <w:p w14:paraId="0EE08975" w14:textId="77777777" w:rsidR="00D57A81" w:rsidRDefault="00D57A81" w:rsidP="00D57A8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245"/>
        <w:gridCol w:w="2205"/>
        <w:gridCol w:w="1155"/>
      </w:tblGrid>
      <w:tr w:rsidR="00D57A81" w14:paraId="17DB1462"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705FDAF" w14:textId="77777777" w:rsidR="00D57A81" w:rsidRDefault="00D57A81" w:rsidP="00CF621F">
            <w:pPr>
              <w:spacing w:before="240"/>
              <w:ind w:left="0" w:hanging="2"/>
              <w:rPr>
                <w:b/>
                <w:color w:val="0000FF"/>
                <w:sz w:val="20"/>
                <w:szCs w:val="20"/>
                <w:u w:val="single"/>
              </w:rPr>
            </w:pPr>
            <w:hyperlink r:id="rId14">
              <w:r>
                <w:rPr>
                  <w:b/>
                  <w:color w:val="0000FF"/>
                  <w:sz w:val="20"/>
                  <w:szCs w:val="20"/>
                  <w:u w:val="single"/>
                </w:rPr>
                <w:t>S4aI211198</w:t>
              </w:r>
            </w:hyperlink>
          </w:p>
        </w:tc>
        <w:tc>
          <w:tcPr>
            <w:tcW w:w="4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BE1F48C" w14:textId="77777777" w:rsidR="00D57A81" w:rsidRDefault="00D57A81" w:rsidP="00CF621F">
            <w:pPr>
              <w:spacing w:before="240"/>
              <w:ind w:left="0" w:hanging="2"/>
              <w:rPr>
                <w:sz w:val="20"/>
                <w:szCs w:val="20"/>
              </w:rPr>
            </w:pPr>
            <w:r>
              <w:rPr>
                <w:sz w:val="20"/>
                <w:szCs w:val="20"/>
              </w:rPr>
              <w:t>Updates to and Conclusion of Network Event Usage</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66F6DC2" w14:textId="77777777" w:rsidR="00D57A81" w:rsidRDefault="00D57A81" w:rsidP="00CF621F">
            <w:pPr>
              <w:spacing w:before="240"/>
              <w:ind w:left="0" w:hanging="2"/>
              <w:rPr>
                <w:sz w:val="20"/>
                <w:szCs w:val="20"/>
              </w:rPr>
            </w:pPr>
            <w:r>
              <w:rPr>
                <w:sz w:val="20"/>
                <w:szCs w:val="20"/>
              </w:rPr>
              <w:t>Qualcomm Incorporated</w:t>
            </w:r>
          </w:p>
        </w:tc>
        <w:tc>
          <w:tcPr>
            <w:tcW w:w="11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D28F95" w14:textId="77777777" w:rsidR="00D57A81" w:rsidRDefault="00D57A81" w:rsidP="00CF621F">
            <w:pPr>
              <w:spacing w:before="240"/>
              <w:ind w:left="0" w:hanging="2"/>
              <w:rPr>
                <w:sz w:val="20"/>
                <w:szCs w:val="20"/>
              </w:rPr>
            </w:pPr>
            <w:r>
              <w:rPr>
                <w:sz w:val="20"/>
                <w:szCs w:val="20"/>
              </w:rPr>
              <w:t>Charles Lo</w:t>
            </w:r>
          </w:p>
        </w:tc>
      </w:tr>
    </w:tbl>
    <w:p w14:paraId="4AA9B17E" w14:textId="77777777" w:rsidR="00D57A81" w:rsidRDefault="00D57A81" w:rsidP="00D57A81">
      <w:pPr>
        <w:spacing w:before="240" w:after="240"/>
        <w:ind w:left="0" w:hanging="2"/>
        <w:rPr>
          <w:b/>
          <w:sz w:val="20"/>
          <w:szCs w:val="20"/>
        </w:rPr>
      </w:pPr>
      <w:r>
        <w:rPr>
          <w:b/>
          <w:sz w:val="20"/>
          <w:szCs w:val="20"/>
        </w:rPr>
        <w:t>Presenter</w:t>
      </w:r>
      <w:r>
        <w:rPr>
          <w:sz w:val="20"/>
          <w:szCs w:val="20"/>
        </w:rPr>
        <w:t>:  Charles Lo (Qualcomm)</w:t>
      </w:r>
    </w:p>
    <w:p w14:paraId="6B0B09F5" w14:textId="77777777" w:rsidR="00D57A81" w:rsidRDefault="00D57A81" w:rsidP="00D57A81">
      <w:pPr>
        <w:spacing w:before="120"/>
        <w:ind w:left="0" w:hanging="2"/>
        <w:rPr>
          <w:sz w:val="20"/>
          <w:szCs w:val="20"/>
        </w:rPr>
      </w:pPr>
      <w:r>
        <w:rPr>
          <w:b/>
          <w:sz w:val="20"/>
          <w:szCs w:val="20"/>
        </w:rPr>
        <w:t>Discussion</w:t>
      </w:r>
      <w:r>
        <w:rPr>
          <w:sz w:val="20"/>
          <w:szCs w:val="20"/>
        </w:rPr>
        <w:t xml:space="preserve">: </w:t>
      </w:r>
    </w:p>
    <w:p w14:paraId="2189FE62"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No comments on change 1</w:t>
      </w:r>
    </w:p>
    <w:p w14:paraId="45F0AB2D" w14:textId="77777777" w:rsidR="00D57A81" w:rsidRDefault="00D57A81" w:rsidP="00D57A81">
      <w:pPr>
        <w:widowControl/>
        <w:numPr>
          <w:ilvl w:val="0"/>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generally ok. I am wondering that the conclusion is only for NWDAF. But this was only one aspect, but not exclusively. Are we concluding too much? Should we not make conclusion for NWDAF and leave room for other conclusions. Network is exposing information (device and roaming state), for example. Is conclusion to restrictive, and we are carving out only one aspect?</w:t>
      </w:r>
    </w:p>
    <w:p w14:paraId="3CE3B251"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unclear</w:t>
      </w:r>
    </w:p>
    <w:p w14:paraId="063CA685"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Event reporting 5.8 is broader than NWDAF. For example how 5GMS is consuming messages. Description is broader.</w:t>
      </w:r>
    </w:p>
    <w:p w14:paraId="5FCCEEAB"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We are not closing the topic, but what is written is factual. Maybe add an Editor’s Note that other conclusions may still be drawn</w:t>
      </w:r>
    </w:p>
    <w:p w14:paraId="53ECF25B"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the motivation is to not have study and normative work at the same time. But agree with Thorsten, that there could be additional aspects that may be covered. </w:t>
      </w:r>
    </w:p>
    <w:p w14:paraId="441A7DE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Fred: Concur with Imed, no further study on what is part of the EVEX work item</w:t>
      </w:r>
    </w:p>
    <w:p w14:paraId="475CCF86"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Iraj: Add in the heading a qualification for Event Exposure an AF</w:t>
      </w:r>
    </w:p>
    <w:p w14:paraId="4E9221E5" w14:textId="77777777" w:rsidR="00D57A81" w:rsidRDefault="00D57A81" w:rsidP="00D57A81">
      <w:pPr>
        <w:widowControl/>
        <w:numPr>
          <w:ilvl w:val="2"/>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ok</w:t>
      </w:r>
    </w:p>
    <w:p w14:paraId="572B1C57" w14:textId="77777777" w:rsidR="00D57A81" w:rsidRDefault="00D57A81" w:rsidP="00D57A81">
      <w:pPr>
        <w:widowControl/>
        <w:numPr>
          <w:ilvl w:val="1"/>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Thomas: editor’s note at the end for more conclusions and recommendations</w:t>
      </w:r>
    </w:p>
    <w:p w14:paraId="2BEB20C1" w14:textId="77777777" w:rsidR="00D57A81" w:rsidRDefault="00D57A81" w:rsidP="00D57A81">
      <w:pPr>
        <w:widowControl/>
        <w:numPr>
          <w:ilvl w:val="2"/>
          <w:numId w:val="42"/>
        </w:numPr>
        <w:suppressAutoHyphens w:val="0"/>
        <w:spacing w:after="0" w:line="276" w:lineRule="auto"/>
        <w:ind w:leftChars="0" w:left="0" w:firstLineChars="0" w:hanging="2"/>
        <w:textDirection w:val="lrTb"/>
        <w:textAlignment w:val="auto"/>
        <w:outlineLvl w:val="9"/>
        <w:rPr>
          <w:sz w:val="20"/>
          <w:szCs w:val="20"/>
        </w:rPr>
      </w:pPr>
      <w:r>
        <w:rPr>
          <w:sz w:val="20"/>
          <w:szCs w:val="20"/>
        </w:rPr>
        <w:t>ok</w:t>
      </w:r>
    </w:p>
    <w:p w14:paraId="76545C35" w14:textId="77777777" w:rsidR="00D57A81" w:rsidRPr="00A52C81" w:rsidRDefault="00D57A81" w:rsidP="00D57A81">
      <w:pPr>
        <w:spacing w:before="120"/>
        <w:ind w:left="0" w:hanging="2"/>
        <w:rPr>
          <w:b/>
          <w:sz w:val="20"/>
          <w:szCs w:val="20"/>
        </w:rPr>
      </w:pPr>
      <w:r>
        <w:rPr>
          <w:b/>
          <w:sz w:val="20"/>
          <w:szCs w:val="20"/>
        </w:rPr>
        <w:t>Decision</w:t>
      </w:r>
      <w:r w:rsidRPr="00A52C81">
        <w:rPr>
          <w:b/>
          <w:sz w:val="20"/>
          <w:szCs w:val="20"/>
        </w:rPr>
        <w:t>:</w:t>
      </w:r>
    </w:p>
    <w:p w14:paraId="1D626421" w14:textId="77777777" w:rsidR="00D57A81" w:rsidRDefault="00D57A81" w:rsidP="00D57A81">
      <w:pPr>
        <w:widowControl/>
        <w:numPr>
          <w:ilvl w:val="0"/>
          <w:numId w:val="41"/>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the comments above and online changes. Revisions adapts this.</w:t>
      </w:r>
    </w:p>
    <w:p w14:paraId="62A7F7AA" w14:textId="77777777" w:rsidR="00D57A81" w:rsidRDefault="00D57A81" w:rsidP="00D57A81">
      <w:pPr>
        <w:spacing w:before="120"/>
        <w:ind w:left="0" w:hanging="2"/>
        <w:rPr>
          <w:b/>
          <w:color w:val="FF0000"/>
          <w:sz w:val="20"/>
          <w:szCs w:val="20"/>
        </w:rPr>
      </w:pPr>
      <w:r>
        <w:rPr>
          <w:b/>
          <w:color w:val="0000FF"/>
          <w:sz w:val="20"/>
          <w:szCs w:val="20"/>
        </w:rPr>
        <w:t>S4aI211198</w:t>
      </w:r>
      <w:r>
        <w:rPr>
          <w:sz w:val="20"/>
          <w:szCs w:val="20"/>
        </w:rPr>
        <w:t xml:space="preserve"> is </w:t>
      </w:r>
      <w:r>
        <w:rPr>
          <w:b/>
          <w:color w:val="FF0000"/>
          <w:sz w:val="20"/>
          <w:szCs w:val="20"/>
        </w:rPr>
        <w:t xml:space="preserve">revised </w:t>
      </w:r>
      <w:r>
        <w:rPr>
          <w:sz w:val="20"/>
          <w:szCs w:val="20"/>
        </w:rPr>
        <w:t xml:space="preserve">to </w:t>
      </w:r>
      <w:r>
        <w:rPr>
          <w:b/>
          <w:color w:val="0000FF"/>
          <w:sz w:val="20"/>
          <w:szCs w:val="20"/>
        </w:rPr>
        <w:t>S4aI211199.</w:t>
      </w:r>
    </w:p>
    <w:p w14:paraId="60D51F01" w14:textId="77777777" w:rsidR="00D57A81" w:rsidRDefault="00D57A81" w:rsidP="00D57A8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90"/>
        <w:gridCol w:w="4245"/>
        <w:gridCol w:w="2205"/>
        <w:gridCol w:w="1155"/>
      </w:tblGrid>
      <w:tr w:rsidR="00D57A81" w14:paraId="2DCC1129" w14:textId="77777777" w:rsidTr="00CF621F">
        <w:trPr>
          <w:trHeight w:val="6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1358EE" w14:textId="77777777" w:rsidR="00D57A81" w:rsidRDefault="00D57A81" w:rsidP="00CF621F">
            <w:pPr>
              <w:spacing w:before="240"/>
              <w:ind w:left="0" w:hanging="2"/>
              <w:rPr>
                <w:b/>
                <w:color w:val="0000FF"/>
                <w:sz w:val="20"/>
                <w:szCs w:val="20"/>
                <w:u w:val="single"/>
              </w:rPr>
            </w:pPr>
            <w:hyperlink r:id="rId15">
              <w:r>
                <w:rPr>
                  <w:b/>
                  <w:color w:val="1155CC"/>
                  <w:sz w:val="20"/>
                  <w:szCs w:val="20"/>
                  <w:u w:val="single"/>
                </w:rPr>
                <w:t>S4aI211199</w:t>
              </w:r>
            </w:hyperlink>
          </w:p>
        </w:tc>
        <w:tc>
          <w:tcPr>
            <w:tcW w:w="42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478E0E" w14:textId="77777777" w:rsidR="00D57A81" w:rsidRDefault="00D57A81" w:rsidP="00CF621F">
            <w:pPr>
              <w:spacing w:before="240"/>
              <w:ind w:left="0" w:hanging="2"/>
              <w:rPr>
                <w:sz w:val="20"/>
                <w:szCs w:val="20"/>
              </w:rPr>
            </w:pPr>
            <w:r>
              <w:rPr>
                <w:sz w:val="20"/>
                <w:szCs w:val="20"/>
              </w:rPr>
              <w:t>Updates to and Conclusion of Network Event Usage</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21A8FF" w14:textId="77777777" w:rsidR="00D57A81" w:rsidRDefault="00D57A81" w:rsidP="00CF621F">
            <w:pPr>
              <w:spacing w:before="240"/>
              <w:ind w:left="0" w:hanging="2"/>
              <w:rPr>
                <w:sz w:val="20"/>
                <w:szCs w:val="20"/>
              </w:rPr>
            </w:pPr>
            <w:r>
              <w:rPr>
                <w:sz w:val="20"/>
                <w:szCs w:val="20"/>
              </w:rPr>
              <w:t>Qualcomm Incorporated</w:t>
            </w:r>
          </w:p>
        </w:tc>
        <w:tc>
          <w:tcPr>
            <w:tcW w:w="11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5D066C" w14:textId="77777777" w:rsidR="00D57A81" w:rsidRDefault="00D57A81" w:rsidP="00CF621F">
            <w:pPr>
              <w:spacing w:before="240"/>
              <w:ind w:left="0" w:hanging="2"/>
              <w:rPr>
                <w:sz w:val="20"/>
                <w:szCs w:val="20"/>
              </w:rPr>
            </w:pPr>
            <w:r>
              <w:rPr>
                <w:sz w:val="20"/>
                <w:szCs w:val="20"/>
              </w:rPr>
              <w:t>Charles Lo</w:t>
            </w:r>
          </w:p>
        </w:tc>
      </w:tr>
    </w:tbl>
    <w:p w14:paraId="08BB2704" w14:textId="77777777" w:rsidR="00D57A81" w:rsidRDefault="00D57A81" w:rsidP="00D57A81">
      <w:pPr>
        <w:spacing w:before="120"/>
        <w:ind w:left="0" w:hanging="2"/>
        <w:rPr>
          <w:b/>
          <w:sz w:val="20"/>
          <w:szCs w:val="20"/>
        </w:rPr>
      </w:pPr>
      <w:r>
        <w:rPr>
          <w:b/>
          <w:color w:val="0000FF"/>
          <w:sz w:val="20"/>
          <w:szCs w:val="20"/>
        </w:rPr>
        <w:t>S4aI211199</w:t>
      </w:r>
      <w:r>
        <w:rPr>
          <w:sz w:val="20"/>
          <w:szCs w:val="20"/>
        </w:rPr>
        <w:t xml:space="preserve"> is </w:t>
      </w:r>
      <w:r>
        <w:rPr>
          <w:b/>
          <w:color w:val="FF0000"/>
          <w:sz w:val="20"/>
          <w:szCs w:val="20"/>
        </w:rPr>
        <w:t>agreed without presentation</w:t>
      </w:r>
      <w:r>
        <w:rPr>
          <w:b/>
          <w:color w:val="0000FF"/>
          <w:sz w:val="20"/>
          <w:szCs w:val="20"/>
        </w:rPr>
        <w:t>.</w:t>
      </w:r>
    </w:p>
    <w:p w14:paraId="0ED4851F" w14:textId="77777777" w:rsidR="00D57A81" w:rsidRDefault="00D57A81" w:rsidP="00D57A81">
      <w:pPr>
        <w:pStyle w:val="Titre2"/>
        <w:ind w:left="0" w:hanging="2"/>
      </w:pPr>
      <w:bookmarkStart w:id="6" w:name="_2unwtaelr4kl" w:colFirst="0" w:colLast="0"/>
      <w:bookmarkEnd w:id="6"/>
      <w:r>
        <w:t>4.10 FS_NPN_AVProd</w:t>
      </w:r>
    </w:p>
    <w:p w14:paraId="0A03A060" w14:textId="77777777" w:rsidR="00D57A81" w:rsidRDefault="00D57A81" w:rsidP="00D57A81">
      <w:pPr>
        <w:ind w:left="0" w:hanging="2"/>
      </w:pPr>
      <w:r>
        <w:t>No contributions</w:t>
      </w:r>
    </w:p>
    <w:p w14:paraId="482C397F" w14:textId="77777777" w:rsidR="00D57A81" w:rsidRDefault="00D57A81" w:rsidP="00D57A81">
      <w:pPr>
        <w:pStyle w:val="Titre2"/>
        <w:ind w:left="0" w:hanging="2"/>
      </w:pPr>
      <w:bookmarkStart w:id="7" w:name="_x19e2ol1j8iq" w:colFirst="0" w:colLast="0"/>
      <w:bookmarkEnd w:id="7"/>
      <w:r>
        <w:lastRenderedPageBreak/>
        <w:t xml:space="preserve">4.11 TEI17 and any other Rel-17 matters </w:t>
      </w:r>
    </w:p>
    <w:p w14:paraId="63A6A6EF" w14:textId="77777777" w:rsidR="00D57A81" w:rsidRDefault="00D57A81" w:rsidP="00D57A81">
      <w:pPr>
        <w:ind w:left="0" w:hanging="2"/>
      </w:pPr>
      <w:r>
        <w:t>No contributions</w:t>
      </w:r>
    </w:p>
    <w:p w14:paraId="0B5F0AF3" w14:textId="77777777" w:rsidR="00D57A81" w:rsidRDefault="00D57A81" w:rsidP="00D57A81">
      <w:pPr>
        <w:pStyle w:val="Titre1"/>
        <w:ind w:left="3" w:hanging="5"/>
      </w:pPr>
      <w:bookmarkStart w:id="8" w:name="_gh37bf20odnb" w:colFirst="0" w:colLast="0"/>
      <w:bookmarkEnd w:id="8"/>
      <w:r>
        <w:t xml:space="preserve">5   </w:t>
      </w:r>
      <w:r>
        <w:tab/>
        <w:t>Review of the future work plan</w:t>
      </w:r>
    </w:p>
    <w:p w14:paraId="5833C3DF" w14:textId="77777777" w:rsidR="00D57A81" w:rsidRDefault="00D57A81" w:rsidP="00D57A81">
      <w:pPr>
        <w:ind w:left="0" w:hanging="2"/>
      </w:pPr>
      <w:r>
        <w:t>SA Plenary is next week.</w:t>
      </w:r>
    </w:p>
    <w:p w14:paraId="54EE39AC" w14:textId="77777777" w:rsidR="00D57A81" w:rsidRDefault="00D57A81" w:rsidP="00D57A81">
      <w:pPr>
        <w:ind w:left="0" w:hanging="2"/>
      </w:pPr>
    </w:p>
    <w:p w14:paraId="52275865" w14:textId="77777777" w:rsidR="00D57A81" w:rsidRDefault="00D57A81" w:rsidP="00D57A81">
      <w:pPr>
        <w:ind w:left="0" w:hanging="2"/>
      </w:pPr>
      <w:r>
        <w:t>Next Telco is June 24, 2021.</w:t>
      </w:r>
    </w:p>
    <w:p w14:paraId="4A76FD86" w14:textId="77777777" w:rsidR="00D57A81" w:rsidRDefault="00D57A81" w:rsidP="00D57A81">
      <w:pPr>
        <w:ind w:left="0" w:hanging="2"/>
      </w:pPr>
    </w:p>
    <w:p w14:paraId="51E8C78F" w14:textId="77777777" w:rsidR="00D57A81" w:rsidRDefault="00D57A81" w:rsidP="00D57A81">
      <w:pPr>
        <w:ind w:left="0" w:hanging="2"/>
      </w:pPr>
      <w:r>
        <w:t>Assuming that new work items are approved, input can be provided for those work items under agenda item 4.11.</w:t>
      </w:r>
    </w:p>
    <w:p w14:paraId="6A3C9688" w14:textId="77777777" w:rsidR="00D57A81" w:rsidRDefault="00D57A81" w:rsidP="00D57A81">
      <w:pPr>
        <w:pStyle w:val="Titre1"/>
        <w:ind w:left="3" w:hanging="5"/>
      </w:pPr>
      <w:bookmarkStart w:id="9" w:name="_sei3zj3cs19l" w:colFirst="0" w:colLast="0"/>
      <w:bookmarkEnd w:id="9"/>
      <w:r>
        <w:t xml:space="preserve">6 </w:t>
      </w:r>
      <w:r>
        <w:tab/>
        <w:t>Close of the session</w:t>
      </w:r>
    </w:p>
    <w:p w14:paraId="3167DA97" w14:textId="77777777" w:rsidR="00D57A81" w:rsidRDefault="00D57A81" w:rsidP="00D57A81">
      <w:pPr>
        <w:ind w:left="0" w:hanging="2"/>
        <w:rPr>
          <w:sz w:val="20"/>
          <w:szCs w:val="20"/>
        </w:rPr>
      </w:pPr>
      <w:r>
        <w:t xml:space="preserve">The meeting was closed at 16:50 CEST. </w:t>
      </w:r>
    </w:p>
    <w:p w14:paraId="78399E01" w14:textId="77777777" w:rsidR="00D57A81" w:rsidRDefault="00D57A81" w:rsidP="00D57A81">
      <w:pPr>
        <w:pStyle w:val="Titre1"/>
        <w:ind w:left="3" w:hanging="5"/>
      </w:pPr>
      <w:bookmarkStart w:id="10" w:name="_4aet1flcveov" w:colFirst="0" w:colLast="0"/>
      <w:bookmarkEnd w:id="10"/>
      <w:r>
        <w:t>7</w:t>
      </w:r>
      <w:r>
        <w:tab/>
        <w:t>Attendees</w:t>
      </w:r>
    </w:p>
    <w:tbl>
      <w:tblPr>
        <w:tblW w:w="0" w:type="auto"/>
        <w:tblLook w:val="04A0" w:firstRow="1" w:lastRow="0" w:firstColumn="1" w:lastColumn="0" w:noHBand="0" w:noVBand="1"/>
      </w:tblPr>
      <w:tblGrid>
        <w:gridCol w:w="3744"/>
        <w:gridCol w:w="1248"/>
        <w:gridCol w:w="1031"/>
        <w:gridCol w:w="3076"/>
      </w:tblGrid>
      <w:tr w:rsidR="00D57A81" w:rsidRPr="00A52C81" w14:paraId="30DCF48A" w14:textId="77777777" w:rsidTr="00CF621F">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6F93A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Summary</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34817C36"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6687031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648DD97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1AF2204F"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279E161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Total Number of Participants</w:t>
            </w:r>
          </w:p>
        </w:tc>
        <w:tc>
          <w:tcPr>
            <w:tcW w:w="0" w:type="auto"/>
            <w:gridSpan w:val="3"/>
            <w:tcBorders>
              <w:top w:val="nil"/>
              <w:left w:val="nil"/>
              <w:bottom w:val="single" w:sz="4" w:space="0" w:color="auto"/>
              <w:right w:val="single" w:sz="4" w:space="0" w:color="auto"/>
            </w:tcBorders>
            <w:shd w:val="clear" w:color="auto" w:fill="auto"/>
            <w:noWrap/>
            <w:hideMark/>
          </w:tcPr>
          <w:p w14:paraId="76C266E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18</w:t>
            </w:r>
          </w:p>
        </w:tc>
      </w:tr>
      <w:tr w:rsidR="00D57A81" w:rsidRPr="001D295F" w14:paraId="28F59FBC"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55CE245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Title</w:t>
            </w:r>
          </w:p>
        </w:tc>
        <w:tc>
          <w:tcPr>
            <w:tcW w:w="0" w:type="auto"/>
            <w:gridSpan w:val="3"/>
            <w:tcBorders>
              <w:top w:val="nil"/>
              <w:left w:val="nil"/>
              <w:bottom w:val="single" w:sz="4" w:space="0" w:color="auto"/>
              <w:right w:val="single" w:sz="4" w:space="0" w:color="auto"/>
            </w:tcBorders>
            <w:shd w:val="clear" w:color="auto" w:fill="auto"/>
            <w:noWrap/>
            <w:hideMark/>
          </w:tcPr>
          <w:p w14:paraId="60549C1B" w14:textId="77777777" w:rsidR="00D57A81" w:rsidRPr="001D295F" w:rsidRDefault="00D57A81" w:rsidP="00CF621F">
            <w:pPr>
              <w:spacing w:line="240" w:lineRule="auto"/>
              <w:ind w:left="0" w:hanging="2"/>
              <w:rPr>
                <w:rFonts w:ascii="Calibri" w:eastAsia="Times New Roman" w:hAnsi="Calibri" w:cs="Calibri"/>
                <w:color w:val="000000"/>
                <w:sz w:val="20"/>
                <w:szCs w:val="20"/>
                <w:lang w:val="fr-FR"/>
              </w:rPr>
            </w:pPr>
            <w:r w:rsidRPr="001D295F">
              <w:rPr>
                <w:rFonts w:ascii="Calibri" w:eastAsia="Times New Roman" w:hAnsi="Calibri" w:cs="Calibri"/>
                <w:color w:val="000000"/>
                <w:sz w:val="20"/>
                <w:szCs w:val="20"/>
                <w:lang w:val="fr-FR"/>
              </w:rPr>
              <w:t>3GPP SA4 MBS SWG (June 10, 2021)</w:t>
            </w:r>
          </w:p>
        </w:tc>
      </w:tr>
      <w:tr w:rsidR="00D57A81" w:rsidRPr="00A52C81" w14:paraId="3C9FAA0A"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71FDC6A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Start Time</w:t>
            </w:r>
          </w:p>
        </w:tc>
        <w:tc>
          <w:tcPr>
            <w:tcW w:w="0" w:type="auto"/>
            <w:gridSpan w:val="3"/>
            <w:tcBorders>
              <w:top w:val="nil"/>
              <w:left w:val="nil"/>
              <w:bottom w:val="single" w:sz="4" w:space="0" w:color="auto"/>
              <w:right w:val="single" w:sz="4" w:space="0" w:color="auto"/>
            </w:tcBorders>
            <w:shd w:val="clear" w:color="auto" w:fill="auto"/>
            <w:noWrap/>
            <w:hideMark/>
          </w:tcPr>
          <w:p w14:paraId="2FBB39A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6/10/2021, 3:56:27 PM</w:t>
            </w:r>
          </w:p>
        </w:tc>
      </w:tr>
      <w:tr w:rsidR="00D57A81" w:rsidRPr="00A52C81" w14:paraId="0BEC8EB3" w14:textId="77777777" w:rsidTr="00CF621F">
        <w:tc>
          <w:tcPr>
            <w:tcW w:w="0" w:type="auto"/>
            <w:tcBorders>
              <w:top w:val="nil"/>
              <w:left w:val="single" w:sz="4" w:space="0" w:color="auto"/>
              <w:bottom w:val="single" w:sz="4" w:space="0" w:color="auto"/>
              <w:right w:val="single" w:sz="4" w:space="0" w:color="auto"/>
            </w:tcBorders>
            <w:shd w:val="clear" w:color="auto" w:fill="auto"/>
            <w:noWrap/>
            <w:hideMark/>
          </w:tcPr>
          <w:p w14:paraId="544B0A76"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Meeting End Time</w:t>
            </w:r>
          </w:p>
        </w:tc>
        <w:tc>
          <w:tcPr>
            <w:tcW w:w="0" w:type="auto"/>
            <w:gridSpan w:val="3"/>
            <w:tcBorders>
              <w:top w:val="nil"/>
              <w:left w:val="nil"/>
              <w:bottom w:val="single" w:sz="4" w:space="0" w:color="auto"/>
              <w:right w:val="single" w:sz="4" w:space="0" w:color="auto"/>
            </w:tcBorders>
            <w:shd w:val="clear" w:color="auto" w:fill="auto"/>
            <w:noWrap/>
            <w:hideMark/>
          </w:tcPr>
          <w:p w14:paraId="5DDD3FFC"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6/10/2021, 4:52:56 PM </w:t>
            </w:r>
          </w:p>
        </w:tc>
      </w:tr>
      <w:tr w:rsidR="00D57A81" w:rsidRPr="00A52C81" w14:paraId="002D6FCB" w14:textId="77777777" w:rsidTr="00CF621F">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0D2B2EF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4CB472B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41A1EC4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7BF1A3F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Email</w:t>
            </w:r>
          </w:p>
        </w:tc>
      </w:tr>
      <w:tr w:rsidR="00D57A81" w:rsidRPr="00A52C81" w14:paraId="390996FE"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265F7D"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5D2A26B6"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3:56:27 PM</w:t>
            </w:r>
          </w:p>
        </w:tc>
        <w:tc>
          <w:tcPr>
            <w:tcW w:w="0" w:type="auto"/>
            <w:tcBorders>
              <w:top w:val="nil"/>
              <w:left w:val="nil"/>
              <w:bottom w:val="single" w:sz="4" w:space="0" w:color="auto"/>
              <w:right w:val="single" w:sz="4" w:space="0" w:color="auto"/>
            </w:tcBorders>
            <w:shd w:val="clear" w:color="auto" w:fill="auto"/>
            <w:noWrap/>
            <w:vAlign w:val="bottom"/>
            <w:hideMark/>
          </w:tcPr>
          <w:p w14:paraId="351BF65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55m 15s</w:t>
            </w:r>
          </w:p>
        </w:tc>
        <w:tc>
          <w:tcPr>
            <w:tcW w:w="0" w:type="auto"/>
            <w:tcBorders>
              <w:top w:val="nil"/>
              <w:left w:val="nil"/>
              <w:bottom w:val="single" w:sz="4" w:space="0" w:color="auto"/>
              <w:right w:val="single" w:sz="4" w:space="0" w:color="auto"/>
            </w:tcBorders>
            <w:shd w:val="clear" w:color="auto" w:fill="auto"/>
            <w:noWrap/>
            <w:vAlign w:val="bottom"/>
            <w:hideMark/>
          </w:tcPr>
          <w:p w14:paraId="0CC6933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irajsodagar@tencentamerica.com</w:t>
            </w:r>
          </w:p>
        </w:tc>
      </w:tr>
      <w:tr w:rsidR="00D57A81" w:rsidRPr="00A52C81" w14:paraId="6204F4E4"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F2601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505D600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3:56:44 PM</w:t>
            </w:r>
          </w:p>
        </w:tc>
        <w:tc>
          <w:tcPr>
            <w:tcW w:w="0" w:type="auto"/>
            <w:tcBorders>
              <w:top w:val="nil"/>
              <w:left w:val="nil"/>
              <w:bottom w:val="single" w:sz="4" w:space="0" w:color="auto"/>
              <w:right w:val="single" w:sz="4" w:space="0" w:color="auto"/>
            </w:tcBorders>
            <w:shd w:val="clear" w:color="auto" w:fill="auto"/>
            <w:noWrap/>
            <w:vAlign w:val="bottom"/>
            <w:hideMark/>
          </w:tcPr>
          <w:p w14:paraId="293A725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54m 58s</w:t>
            </w:r>
          </w:p>
        </w:tc>
        <w:tc>
          <w:tcPr>
            <w:tcW w:w="0" w:type="auto"/>
            <w:tcBorders>
              <w:top w:val="nil"/>
              <w:left w:val="nil"/>
              <w:bottom w:val="single" w:sz="4" w:space="0" w:color="auto"/>
              <w:right w:val="single" w:sz="4" w:space="0" w:color="auto"/>
            </w:tcBorders>
            <w:shd w:val="clear" w:color="auto" w:fill="auto"/>
            <w:noWrap/>
            <w:vAlign w:val="bottom"/>
            <w:hideMark/>
          </w:tcPr>
          <w:p w14:paraId="4241667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fgabi@dolby.com</w:t>
            </w:r>
          </w:p>
        </w:tc>
      </w:tr>
      <w:tr w:rsidR="00D57A81" w:rsidRPr="00A52C81" w14:paraId="38F9BFC0"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33ACDC"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207B728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3:56:48 PM</w:t>
            </w:r>
          </w:p>
        </w:tc>
        <w:tc>
          <w:tcPr>
            <w:tcW w:w="0" w:type="auto"/>
            <w:tcBorders>
              <w:top w:val="nil"/>
              <w:left w:val="nil"/>
              <w:bottom w:val="single" w:sz="4" w:space="0" w:color="auto"/>
              <w:right w:val="single" w:sz="4" w:space="0" w:color="auto"/>
            </w:tcBorders>
            <w:shd w:val="clear" w:color="auto" w:fill="auto"/>
            <w:noWrap/>
            <w:vAlign w:val="bottom"/>
            <w:hideMark/>
          </w:tcPr>
          <w:p w14:paraId="3AE6642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56m 8s</w:t>
            </w:r>
          </w:p>
        </w:tc>
        <w:tc>
          <w:tcPr>
            <w:tcW w:w="0" w:type="auto"/>
            <w:tcBorders>
              <w:top w:val="nil"/>
              <w:left w:val="nil"/>
              <w:bottom w:val="single" w:sz="4" w:space="0" w:color="auto"/>
              <w:right w:val="single" w:sz="4" w:space="0" w:color="auto"/>
            </w:tcBorders>
            <w:shd w:val="clear" w:color="auto" w:fill="auto"/>
            <w:noWrap/>
            <w:vAlign w:val="bottom"/>
            <w:hideMark/>
          </w:tcPr>
          <w:p w14:paraId="339D6A0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tsto@qti.qualcomm.com</w:t>
            </w:r>
          </w:p>
        </w:tc>
      </w:tr>
      <w:tr w:rsidR="00D57A81" w:rsidRPr="00A52C81" w14:paraId="5B4A4CB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3DF27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Samsung - Hyunkoo Yang</w:t>
            </w:r>
          </w:p>
        </w:tc>
        <w:tc>
          <w:tcPr>
            <w:tcW w:w="0" w:type="auto"/>
            <w:tcBorders>
              <w:top w:val="nil"/>
              <w:left w:val="nil"/>
              <w:bottom w:val="single" w:sz="4" w:space="0" w:color="auto"/>
              <w:right w:val="single" w:sz="4" w:space="0" w:color="auto"/>
            </w:tcBorders>
            <w:shd w:val="clear" w:color="auto" w:fill="auto"/>
            <w:noWrap/>
            <w:vAlign w:val="bottom"/>
            <w:hideMark/>
          </w:tcPr>
          <w:p w14:paraId="438C285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3:59:15 PM</w:t>
            </w:r>
          </w:p>
        </w:tc>
        <w:tc>
          <w:tcPr>
            <w:tcW w:w="0" w:type="auto"/>
            <w:tcBorders>
              <w:top w:val="nil"/>
              <w:left w:val="nil"/>
              <w:bottom w:val="single" w:sz="4" w:space="0" w:color="auto"/>
              <w:right w:val="single" w:sz="4" w:space="0" w:color="auto"/>
            </w:tcBorders>
            <w:shd w:val="clear" w:color="auto" w:fill="auto"/>
            <w:noWrap/>
            <w:vAlign w:val="bottom"/>
            <w:hideMark/>
          </w:tcPr>
          <w:p w14:paraId="72F421F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52m 36s</w:t>
            </w:r>
          </w:p>
        </w:tc>
        <w:tc>
          <w:tcPr>
            <w:tcW w:w="0" w:type="auto"/>
            <w:tcBorders>
              <w:top w:val="nil"/>
              <w:left w:val="nil"/>
              <w:bottom w:val="single" w:sz="4" w:space="0" w:color="auto"/>
              <w:right w:val="single" w:sz="4" w:space="0" w:color="auto"/>
            </w:tcBorders>
            <w:shd w:val="clear" w:color="auto" w:fill="auto"/>
            <w:noWrap/>
            <w:vAlign w:val="bottom"/>
            <w:hideMark/>
          </w:tcPr>
          <w:p w14:paraId="1AC6E4F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5579C919"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6DEDC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304801AD"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3:59:56 PM</w:t>
            </w:r>
          </w:p>
        </w:tc>
        <w:tc>
          <w:tcPr>
            <w:tcW w:w="0" w:type="auto"/>
            <w:tcBorders>
              <w:top w:val="nil"/>
              <w:left w:val="nil"/>
              <w:bottom w:val="single" w:sz="4" w:space="0" w:color="auto"/>
              <w:right w:val="single" w:sz="4" w:space="0" w:color="auto"/>
            </w:tcBorders>
            <w:shd w:val="clear" w:color="auto" w:fill="auto"/>
            <w:noWrap/>
            <w:vAlign w:val="bottom"/>
            <w:hideMark/>
          </w:tcPr>
          <w:p w14:paraId="55751287"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52m 59s</w:t>
            </w:r>
          </w:p>
        </w:tc>
        <w:tc>
          <w:tcPr>
            <w:tcW w:w="0" w:type="auto"/>
            <w:tcBorders>
              <w:top w:val="nil"/>
              <w:left w:val="nil"/>
              <w:bottom w:val="single" w:sz="4" w:space="0" w:color="auto"/>
              <w:right w:val="single" w:sz="4" w:space="0" w:color="auto"/>
            </w:tcBorders>
            <w:shd w:val="clear" w:color="auto" w:fill="auto"/>
            <w:noWrap/>
            <w:vAlign w:val="bottom"/>
            <w:hideMark/>
          </w:tcPr>
          <w:p w14:paraId="0754A63B"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clo@qti.qualcomm.com</w:t>
            </w:r>
          </w:p>
        </w:tc>
      </w:tr>
      <w:tr w:rsidR="00D57A81" w:rsidRPr="00A52C81" w14:paraId="6589BB73"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24AF9B"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SungryeulRhyu - Samsung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667199E2"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3:59:56 PM</w:t>
            </w:r>
          </w:p>
        </w:tc>
        <w:tc>
          <w:tcPr>
            <w:tcW w:w="0" w:type="auto"/>
            <w:tcBorders>
              <w:top w:val="nil"/>
              <w:left w:val="nil"/>
              <w:bottom w:val="single" w:sz="4" w:space="0" w:color="auto"/>
              <w:right w:val="single" w:sz="4" w:space="0" w:color="auto"/>
            </w:tcBorders>
            <w:shd w:val="clear" w:color="auto" w:fill="auto"/>
            <w:noWrap/>
            <w:vAlign w:val="bottom"/>
            <w:hideMark/>
          </w:tcPr>
          <w:p w14:paraId="2F29655E"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48s</w:t>
            </w:r>
          </w:p>
        </w:tc>
        <w:tc>
          <w:tcPr>
            <w:tcW w:w="0" w:type="auto"/>
            <w:tcBorders>
              <w:top w:val="nil"/>
              <w:left w:val="nil"/>
              <w:bottom w:val="single" w:sz="4" w:space="0" w:color="auto"/>
              <w:right w:val="single" w:sz="4" w:space="0" w:color="auto"/>
            </w:tcBorders>
            <w:shd w:val="clear" w:color="auto" w:fill="auto"/>
            <w:noWrap/>
            <w:vAlign w:val="bottom"/>
            <w:hideMark/>
          </w:tcPr>
          <w:p w14:paraId="6222A11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0CCE7B00"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E92668"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Qi Pan --Huawei (</w:t>
            </w:r>
            <w:r w:rsidRPr="00A52C81">
              <w:rPr>
                <w:rFonts w:ascii="MS Gothic" w:eastAsia="MS Gothic" w:hAnsi="MS Gothic" w:cs="MS Gothic"/>
                <w:color w:val="000000"/>
                <w:sz w:val="20"/>
                <w:szCs w:val="20"/>
              </w:rPr>
              <w:t>来</w:t>
            </w:r>
            <w:r w:rsidRPr="00A52C81">
              <w:rPr>
                <w:rFonts w:ascii="Microsoft JhengHei" w:eastAsia="Microsoft JhengHei" w:hAnsi="Microsoft JhengHei" w:cs="Microsoft JhengHei"/>
                <w:color w:val="000000"/>
                <w:sz w:val="20"/>
                <w:szCs w:val="20"/>
              </w:rPr>
              <w:t>宾</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5E7358B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4:00:23 PM</w:t>
            </w:r>
          </w:p>
        </w:tc>
        <w:tc>
          <w:tcPr>
            <w:tcW w:w="0" w:type="auto"/>
            <w:tcBorders>
              <w:top w:val="nil"/>
              <w:left w:val="nil"/>
              <w:bottom w:val="single" w:sz="4" w:space="0" w:color="auto"/>
              <w:right w:val="single" w:sz="4" w:space="0" w:color="auto"/>
            </w:tcBorders>
            <w:shd w:val="clear" w:color="auto" w:fill="auto"/>
            <w:noWrap/>
            <w:vAlign w:val="bottom"/>
            <w:hideMark/>
          </w:tcPr>
          <w:p w14:paraId="0A205FB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22s</w:t>
            </w:r>
          </w:p>
        </w:tc>
        <w:tc>
          <w:tcPr>
            <w:tcW w:w="0" w:type="auto"/>
            <w:tcBorders>
              <w:top w:val="nil"/>
              <w:left w:val="nil"/>
              <w:bottom w:val="single" w:sz="4" w:space="0" w:color="auto"/>
              <w:right w:val="single" w:sz="4" w:space="0" w:color="auto"/>
            </w:tcBorders>
            <w:shd w:val="clear" w:color="auto" w:fill="auto"/>
            <w:noWrap/>
            <w:vAlign w:val="bottom"/>
            <w:hideMark/>
          </w:tcPr>
          <w:p w14:paraId="1703EE0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7C364D2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51724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179A38B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4:00:37 PM</w:t>
            </w:r>
          </w:p>
        </w:tc>
        <w:tc>
          <w:tcPr>
            <w:tcW w:w="0" w:type="auto"/>
            <w:tcBorders>
              <w:top w:val="nil"/>
              <w:left w:val="nil"/>
              <w:bottom w:val="single" w:sz="4" w:space="0" w:color="auto"/>
              <w:right w:val="single" w:sz="4" w:space="0" w:color="auto"/>
            </w:tcBorders>
            <w:shd w:val="clear" w:color="auto" w:fill="auto"/>
            <w:noWrap/>
            <w:vAlign w:val="bottom"/>
            <w:hideMark/>
          </w:tcPr>
          <w:p w14:paraId="127E379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42s</w:t>
            </w:r>
          </w:p>
        </w:tc>
        <w:tc>
          <w:tcPr>
            <w:tcW w:w="0" w:type="auto"/>
            <w:tcBorders>
              <w:top w:val="nil"/>
              <w:left w:val="nil"/>
              <w:bottom w:val="single" w:sz="4" w:space="0" w:color="auto"/>
              <w:right w:val="single" w:sz="4" w:space="0" w:color="auto"/>
            </w:tcBorders>
            <w:shd w:val="clear" w:color="auto" w:fill="auto"/>
            <w:noWrap/>
            <w:vAlign w:val="bottom"/>
            <w:hideMark/>
          </w:tcPr>
          <w:p w14:paraId="0F2792C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thorsten.lohmar@ericsson.com</w:t>
            </w:r>
          </w:p>
        </w:tc>
      </w:tr>
      <w:tr w:rsidR="00D57A81" w:rsidRPr="00A52C81" w14:paraId="4287B2C3"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3ADD3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4F4526D3"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4:00:44 PM</w:t>
            </w:r>
          </w:p>
        </w:tc>
        <w:tc>
          <w:tcPr>
            <w:tcW w:w="0" w:type="auto"/>
            <w:tcBorders>
              <w:top w:val="nil"/>
              <w:left w:val="nil"/>
              <w:bottom w:val="single" w:sz="4" w:space="0" w:color="auto"/>
              <w:right w:val="single" w:sz="4" w:space="0" w:color="auto"/>
            </w:tcBorders>
            <w:shd w:val="clear" w:color="auto" w:fill="auto"/>
            <w:noWrap/>
            <w:vAlign w:val="bottom"/>
            <w:hideMark/>
          </w:tcPr>
          <w:p w14:paraId="2AEF4E1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3s</w:t>
            </w:r>
          </w:p>
        </w:tc>
        <w:tc>
          <w:tcPr>
            <w:tcW w:w="0" w:type="auto"/>
            <w:tcBorders>
              <w:top w:val="nil"/>
              <w:left w:val="nil"/>
              <w:bottom w:val="single" w:sz="4" w:space="0" w:color="auto"/>
              <w:right w:val="single" w:sz="4" w:space="0" w:color="auto"/>
            </w:tcBorders>
            <w:shd w:val="clear" w:color="auto" w:fill="auto"/>
            <w:noWrap/>
            <w:vAlign w:val="bottom"/>
            <w:hideMark/>
          </w:tcPr>
          <w:p w14:paraId="3992746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thomase@xiaomi.com</w:t>
            </w:r>
          </w:p>
        </w:tc>
      </w:tr>
      <w:tr w:rsidR="00D57A81" w:rsidRPr="00A52C81" w14:paraId="4083F0D9"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E1B08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6F3E85D5"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4:00:50 PM</w:t>
            </w:r>
          </w:p>
        </w:tc>
        <w:tc>
          <w:tcPr>
            <w:tcW w:w="0" w:type="auto"/>
            <w:tcBorders>
              <w:top w:val="nil"/>
              <w:left w:val="nil"/>
              <w:bottom w:val="single" w:sz="4" w:space="0" w:color="auto"/>
              <w:right w:val="single" w:sz="4" w:space="0" w:color="auto"/>
            </w:tcBorders>
            <w:shd w:val="clear" w:color="auto" w:fill="auto"/>
            <w:noWrap/>
            <w:vAlign w:val="bottom"/>
            <w:hideMark/>
          </w:tcPr>
          <w:p w14:paraId="4CA1253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50s</w:t>
            </w:r>
          </w:p>
        </w:tc>
        <w:tc>
          <w:tcPr>
            <w:tcW w:w="0" w:type="auto"/>
            <w:tcBorders>
              <w:top w:val="nil"/>
              <w:left w:val="nil"/>
              <w:bottom w:val="single" w:sz="4" w:space="0" w:color="auto"/>
              <w:right w:val="single" w:sz="4" w:space="0" w:color="auto"/>
            </w:tcBorders>
            <w:shd w:val="clear" w:color="auto" w:fill="auto"/>
            <w:noWrap/>
            <w:vAlign w:val="bottom"/>
            <w:hideMark/>
          </w:tcPr>
          <w:p w14:paraId="5D1D1A3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0C5620C7"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BB7D2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53BC8C6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4:01:00 PM</w:t>
            </w:r>
          </w:p>
        </w:tc>
        <w:tc>
          <w:tcPr>
            <w:tcW w:w="0" w:type="auto"/>
            <w:tcBorders>
              <w:top w:val="nil"/>
              <w:left w:val="nil"/>
              <w:bottom w:val="single" w:sz="4" w:space="0" w:color="auto"/>
              <w:right w:val="single" w:sz="4" w:space="0" w:color="auto"/>
            </w:tcBorders>
            <w:shd w:val="clear" w:color="auto" w:fill="auto"/>
            <w:noWrap/>
            <w:vAlign w:val="bottom"/>
            <w:hideMark/>
          </w:tcPr>
          <w:p w14:paraId="0363C38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45s</w:t>
            </w:r>
          </w:p>
        </w:tc>
        <w:tc>
          <w:tcPr>
            <w:tcW w:w="0" w:type="auto"/>
            <w:tcBorders>
              <w:top w:val="nil"/>
              <w:left w:val="nil"/>
              <w:bottom w:val="single" w:sz="4" w:space="0" w:color="auto"/>
              <w:right w:val="single" w:sz="4" w:space="0" w:color="auto"/>
            </w:tcBorders>
            <w:shd w:val="clear" w:color="auto" w:fill="auto"/>
            <w:noWrap/>
            <w:vAlign w:val="bottom"/>
            <w:hideMark/>
          </w:tcPr>
          <w:p w14:paraId="2550158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bouazizi@qti.qualcomm.com</w:t>
            </w:r>
          </w:p>
        </w:tc>
      </w:tr>
      <w:tr w:rsidR="00D57A81" w:rsidRPr="00A52C81" w14:paraId="2DE9F72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34322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707412E6"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4:01:15 PM</w:t>
            </w:r>
          </w:p>
        </w:tc>
        <w:tc>
          <w:tcPr>
            <w:tcW w:w="0" w:type="auto"/>
            <w:tcBorders>
              <w:top w:val="nil"/>
              <w:left w:val="nil"/>
              <w:bottom w:val="single" w:sz="4" w:space="0" w:color="auto"/>
              <w:right w:val="single" w:sz="4" w:space="0" w:color="auto"/>
            </w:tcBorders>
            <w:shd w:val="clear" w:color="auto" w:fill="auto"/>
            <w:noWrap/>
            <w:vAlign w:val="bottom"/>
            <w:hideMark/>
          </w:tcPr>
          <w:p w14:paraId="3005E58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25s</w:t>
            </w:r>
          </w:p>
        </w:tc>
        <w:tc>
          <w:tcPr>
            <w:tcW w:w="0" w:type="auto"/>
            <w:tcBorders>
              <w:top w:val="nil"/>
              <w:left w:val="nil"/>
              <w:bottom w:val="single" w:sz="4" w:space="0" w:color="auto"/>
              <w:right w:val="single" w:sz="4" w:space="0" w:color="auto"/>
            </w:tcBorders>
            <w:shd w:val="clear" w:color="auto" w:fill="auto"/>
            <w:noWrap/>
            <w:vAlign w:val="bottom"/>
            <w:hideMark/>
          </w:tcPr>
          <w:p w14:paraId="6D42920D"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BXLEE@dolby.com</w:t>
            </w:r>
          </w:p>
        </w:tc>
      </w:tr>
      <w:tr w:rsidR="00D57A81" w:rsidRPr="00A52C81" w14:paraId="114EB75C"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BB8BE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Samsung-Jaeyeon Song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4CF2021E"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4:01:16 PM</w:t>
            </w:r>
          </w:p>
        </w:tc>
        <w:tc>
          <w:tcPr>
            <w:tcW w:w="0" w:type="auto"/>
            <w:tcBorders>
              <w:top w:val="nil"/>
              <w:left w:val="nil"/>
              <w:bottom w:val="single" w:sz="4" w:space="0" w:color="auto"/>
              <w:right w:val="single" w:sz="4" w:space="0" w:color="auto"/>
            </w:tcBorders>
            <w:shd w:val="clear" w:color="auto" w:fill="auto"/>
            <w:noWrap/>
            <w:vAlign w:val="bottom"/>
            <w:hideMark/>
          </w:tcPr>
          <w:p w14:paraId="7B480865"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51m 40s</w:t>
            </w:r>
          </w:p>
        </w:tc>
        <w:tc>
          <w:tcPr>
            <w:tcW w:w="0" w:type="auto"/>
            <w:tcBorders>
              <w:top w:val="nil"/>
              <w:left w:val="nil"/>
              <w:bottom w:val="single" w:sz="4" w:space="0" w:color="auto"/>
              <w:right w:val="single" w:sz="4" w:space="0" w:color="auto"/>
            </w:tcBorders>
            <w:shd w:val="clear" w:color="auto" w:fill="auto"/>
            <w:noWrap/>
            <w:vAlign w:val="bottom"/>
            <w:hideMark/>
          </w:tcPr>
          <w:p w14:paraId="1577002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61AED285"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DD055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Julien Lemotheux (Orange) (Invité)</w:t>
            </w:r>
          </w:p>
        </w:tc>
        <w:tc>
          <w:tcPr>
            <w:tcW w:w="0" w:type="auto"/>
            <w:tcBorders>
              <w:top w:val="nil"/>
              <w:left w:val="nil"/>
              <w:bottom w:val="single" w:sz="4" w:space="0" w:color="auto"/>
              <w:right w:val="single" w:sz="4" w:space="0" w:color="auto"/>
            </w:tcBorders>
            <w:shd w:val="clear" w:color="auto" w:fill="auto"/>
            <w:noWrap/>
            <w:vAlign w:val="bottom"/>
            <w:hideMark/>
          </w:tcPr>
          <w:p w14:paraId="21218D14"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4:01:33 PM</w:t>
            </w:r>
          </w:p>
        </w:tc>
        <w:tc>
          <w:tcPr>
            <w:tcW w:w="0" w:type="auto"/>
            <w:tcBorders>
              <w:top w:val="nil"/>
              <w:left w:val="nil"/>
              <w:bottom w:val="single" w:sz="4" w:space="0" w:color="auto"/>
              <w:right w:val="single" w:sz="4" w:space="0" w:color="auto"/>
            </w:tcBorders>
            <w:shd w:val="clear" w:color="auto" w:fill="auto"/>
            <w:noWrap/>
            <w:vAlign w:val="bottom"/>
            <w:hideMark/>
          </w:tcPr>
          <w:p w14:paraId="1F2E08E4"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17s</w:t>
            </w:r>
          </w:p>
        </w:tc>
        <w:tc>
          <w:tcPr>
            <w:tcW w:w="0" w:type="auto"/>
            <w:tcBorders>
              <w:top w:val="nil"/>
              <w:left w:val="nil"/>
              <w:bottom w:val="single" w:sz="4" w:space="0" w:color="auto"/>
              <w:right w:val="single" w:sz="4" w:space="0" w:color="auto"/>
            </w:tcBorders>
            <w:shd w:val="clear" w:color="auto" w:fill="auto"/>
            <w:noWrap/>
            <w:vAlign w:val="bottom"/>
            <w:hideMark/>
          </w:tcPr>
          <w:p w14:paraId="4417D76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7045E93A"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CF253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lastRenderedPageBreak/>
              <w:t>LGE - Woosuk Kwon (</w:t>
            </w:r>
            <w:r w:rsidRPr="00A52C81">
              <w:rPr>
                <w:rFonts w:ascii="Malgun Gothic" w:eastAsia="Malgun Gothic" w:hAnsi="Malgun Gothic" w:cs="Malgun Gothic"/>
                <w:color w:val="000000"/>
                <w:sz w:val="20"/>
                <w:szCs w:val="20"/>
              </w:rPr>
              <w:t>게스트</w:t>
            </w:r>
            <w:r w:rsidRPr="00A52C81">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47D2795B"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4:01:38 PM</w:t>
            </w:r>
          </w:p>
        </w:tc>
        <w:tc>
          <w:tcPr>
            <w:tcW w:w="0" w:type="auto"/>
            <w:tcBorders>
              <w:top w:val="nil"/>
              <w:left w:val="nil"/>
              <w:bottom w:val="single" w:sz="4" w:space="0" w:color="auto"/>
              <w:right w:val="single" w:sz="4" w:space="0" w:color="auto"/>
            </w:tcBorders>
            <w:shd w:val="clear" w:color="auto" w:fill="auto"/>
            <w:noWrap/>
            <w:vAlign w:val="bottom"/>
            <w:hideMark/>
          </w:tcPr>
          <w:p w14:paraId="7086668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50m 9s</w:t>
            </w:r>
          </w:p>
        </w:tc>
        <w:tc>
          <w:tcPr>
            <w:tcW w:w="0" w:type="auto"/>
            <w:tcBorders>
              <w:top w:val="nil"/>
              <w:left w:val="nil"/>
              <w:bottom w:val="single" w:sz="4" w:space="0" w:color="auto"/>
              <w:right w:val="single" w:sz="4" w:space="0" w:color="auto"/>
            </w:tcBorders>
            <w:shd w:val="clear" w:color="auto" w:fill="auto"/>
            <w:noWrap/>
            <w:vAlign w:val="bottom"/>
            <w:hideMark/>
          </w:tcPr>
          <w:p w14:paraId="6F1769E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6488805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114617"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Prakash Reddy Kolan/Samsung Electronics</w:t>
            </w:r>
          </w:p>
        </w:tc>
        <w:tc>
          <w:tcPr>
            <w:tcW w:w="0" w:type="auto"/>
            <w:tcBorders>
              <w:top w:val="nil"/>
              <w:left w:val="nil"/>
              <w:bottom w:val="single" w:sz="4" w:space="0" w:color="auto"/>
              <w:right w:val="single" w:sz="4" w:space="0" w:color="auto"/>
            </w:tcBorders>
            <w:shd w:val="clear" w:color="auto" w:fill="auto"/>
            <w:noWrap/>
            <w:vAlign w:val="bottom"/>
            <w:hideMark/>
          </w:tcPr>
          <w:p w14:paraId="42BAA91C"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4:02:29 PM</w:t>
            </w:r>
          </w:p>
        </w:tc>
        <w:tc>
          <w:tcPr>
            <w:tcW w:w="0" w:type="auto"/>
            <w:tcBorders>
              <w:top w:val="nil"/>
              <w:left w:val="nil"/>
              <w:bottom w:val="single" w:sz="4" w:space="0" w:color="auto"/>
              <w:right w:val="single" w:sz="4" w:space="0" w:color="auto"/>
            </w:tcBorders>
            <w:shd w:val="clear" w:color="auto" w:fill="auto"/>
            <w:noWrap/>
            <w:vAlign w:val="bottom"/>
            <w:hideMark/>
          </w:tcPr>
          <w:p w14:paraId="0DF67F5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49m 16s</w:t>
            </w:r>
          </w:p>
        </w:tc>
        <w:tc>
          <w:tcPr>
            <w:tcW w:w="0" w:type="auto"/>
            <w:tcBorders>
              <w:top w:val="nil"/>
              <w:left w:val="nil"/>
              <w:bottom w:val="single" w:sz="4" w:space="0" w:color="auto"/>
              <w:right w:val="single" w:sz="4" w:space="0" w:color="auto"/>
            </w:tcBorders>
            <w:shd w:val="clear" w:color="auto" w:fill="auto"/>
            <w:noWrap/>
            <w:vAlign w:val="bottom"/>
            <w:hideMark/>
          </w:tcPr>
          <w:p w14:paraId="447F590F"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p.kolan@samsung.com</w:t>
            </w:r>
          </w:p>
        </w:tc>
      </w:tr>
      <w:tr w:rsidR="00D57A81" w:rsidRPr="00A52C81" w14:paraId="093963F8"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B09F63"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09DF76A1"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4:04:01 PM</w:t>
            </w:r>
          </w:p>
        </w:tc>
        <w:tc>
          <w:tcPr>
            <w:tcW w:w="0" w:type="auto"/>
            <w:tcBorders>
              <w:top w:val="nil"/>
              <w:left w:val="nil"/>
              <w:bottom w:val="single" w:sz="4" w:space="0" w:color="auto"/>
              <w:right w:val="single" w:sz="4" w:space="0" w:color="auto"/>
            </w:tcBorders>
            <w:shd w:val="clear" w:color="auto" w:fill="auto"/>
            <w:noWrap/>
            <w:vAlign w:val="bottom"/>
            <w:hideMark/>
          </w:tcPr>
          <w:p w14:paraId="5CD6B3E9"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48m 1s</w:t>
            </w:r>
          </w:p>
        </w:tc>
        <w:tc>
          <w:tcPr>
            <w:tcW w:w="0" w:type="auto"/>
            <w:tcBorders>
              <w:top w:val="nil"/>
              <w:left w:val="nil"/>
              <w:bottom w:val="single" w:sz="4" w:space="0" w:color="auto"/>
              <w:right w:val="single" w:sz="4" w:space="0" w:color="auto"/>
            </w:tcBorders>
            <w:shd w:val="clear" w:color="auto" w:fill="auto"/>
            <w:noWrap/>
            <w:vAlign w:val="bottom"/>
            <w:hideMark/>
          </w:tcPr>
          <w:p w14:paraId="33C0DF0A"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 </w:t>
            </w:r>
          </w:p>
        </w:tc>
      </w:tr>
      <w:tr w:rsidR="00D57A81" w:rsidRPr="00A52C81" w14:paraId="50D5F98F" w14:textId="77777777" w:rsidTr="00CF621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BCD2B1"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5BEBD9F1" w14:textId="77777777" w:rsidR="00D57A81" w:rsidRPr="00A52C81" w:rsidRDefault="00D57A81" w:rsidP="00CF621F">
            <w:pPr>
              <w:spacing w:line="240" w:lineRule="auto"/>
              <w:ind w:left="0" w:hanging="2"/>
              <w:jc w:val="right"/>
              <w:rPr>
                <w:rFonts w:ascii="Calibri" w:eastAsia="Times New Roman" w:hAnsi="Calibri" w:cs="Calibri"/>
                <w:color w:val="000000"/>
                <w:sz w:val="20"/>
                <w:szCs w:val="20"/>
              </w:rPr>
            </w:pPr>
            <w:r w:rsidRPr="00A52C81">
              <w:rPr>
                <w:rFonts w:ascii="Calibri" w:eastAsia="Times New Roman" w:hAnsi="Calibri" w:cs="Calibri"/>
                <w:color w:val="000000"/>
                <w:sz w:val="20"/>
                <w:szCs w:val="20"/>
              </w:rPr>
              <w:t>4:04:30 PM</w:t>
            </w:r>
          </w:p>
        </w:tc>
        <w:tc>
          <w:tcPr>
            <w:tcW w:w="0" w:type="auto"/>
            <w:tcBorders>
              <w:top w:val="nil"/>
              <w:left w:val="nil"/>
              <w:bottom w:val="single" w:sz="4" w:space="0" w:color="auto"/>
              <w:right w:val="single" w:sz="4" w:space="0" w:color="auto"/>
            </w:tcBorders>
            <w:shd w:val="clear" w:color="auto" w:fill="auto"/>
            <w:noWrap/>
            <w:vAlign w:val="bottom"/>
            <w:hideMark/>
          </w:tcPr>
          <w:p w14:paraId="0214E652"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47m 17s</w:t>
            </w:r>
          </w:p>
        </w:tc>
        <w:tc>
          <w:tcPr>
            <w:tcW w:w="0" w:type="auto"/>
            <w:tcBorders>
              <w:top w:val="nil"/>
              <w:left w:val="nil"/>
              <w:bottom w:val="single" w:sz="4" w:space="0" w:color="auto"/>
              <w:right w:val="single" w:sz="4" w:space="0" w:color="auto"/>
            </w:tcBorders>
            <w:shd w:val="clear" w:color="auto" w:fill="auto"/>
            <w:noWrap/>
            <w:vAlign w:val="bottom"/>
            <w:hideMark/>
          </w:tcPr>
          <w:p w14:paraId="76D47D40" w14:textId="77777777" w:rsidR="00D57A81" w:rsidRPr="00A52C81" w:rsidRDefault="00D57A81" w:rsidP="00CF621F">
            <w:pPr>
              <w:spacing w:line="240" w:lineRule="auto"/>
              <w:ind w:left="0" w:hanging="2"/>
              <w:rPr>
                <w:rFonts w:ascii="Calibri" w:eastAsia="Times New Roman" w:hAnsi="Calibri" w:cs="Calibri"/>
                <w:color w:val="000000"/>
                <w:sz w:val="20"/>
                <w:szCs w:val="20"/>
              </w:rPr>
            </w:pPr>
            <w:r w:rsidRPr="00A52C81">
              <w:rPr>
                <w:rFonts w:ascii="Calibri" w:eastAsia="Times New Roman" w:hAnsi="Calibri" w:cs="Calibri"/>
                <w:color w:val="000000"/>
                <w:sz w:val="20"/>
                <w:szCs w:val="20"/>
              </w:rPr>
              <w:t>c.burdinat@ateme.com</w:t>
            </w:r>
          </w:p>
        </w:tc>
      </w:tr>
    </w:tbl>
    <w:p w14:paraId="3BD3D6B7" w14:textId="77777777" w:rsidR="00D57A81" w:rsidRPr="00A52C81" w:rsidRDefault="00D57A81" w:rsidP="00D57A81">
      <w:pPr>
        <w:ind w:left="0" w:hanging="2"/>
      </w:pPr>
    </w:p>
    <w:p w14:paraId="48E0F64F" w14:textId="77777777" w:rsidR="00D57A81" w:rsidRDefault="00D57A81" w:rsidP="00D57A81">
      <w:pPr>
        <w:ind w:left="0" w:hanging="2"/>
      </w:pPr>
    </w:p>
    <w:p w14:paraId="795607A4" w14:textId="77777777" w:rsidR="00D57A81" w:rsidRDefault="00D57A81" w:rsidP="00D57A81">
      <w:pPr>
        <w:ind w:left="0" w:hanging="2"/>
      </w:pPr>
    </w:p>
    <w:p w14:paraId="747021B3" w14:textId="77777777" w:rsidR="00D57A81" w:rsidRDefault="00D57A81" w:rsidP="00D57A81">
      <w:pPr>
        <w:ind w:left="0" w:hanging="2"/>
      </w:pPr>
    </w:p>
    <w:p w14:paraId="4EA91EEE" w14:textId="0CC9CB70" w:rsidR="003B12C3" w:rsidRPr="003B12C3" w:rsidRDefault="003B12C3" w:rsidP="00D57A81">
      <w:pPr>
        <w:pStyle w:val="Titre1"/>
        <w:ind w:left="3" w:hanging="5"/>
      </w:pPr>
    </w:p>
    <w:sectPr w:rsidR="003B12C3" w:rsidRPr="003B12C3">
      <w:headerReference w:type="even" r:id="rId16"/>
      <w:headerReference w:type="default" r:id="rId17"/>
      <w:footerReference w:type="even" r:id="rId18"/>
      <w:footerReference w:type="default" r:id="rId19"/>
      <w:headerReference w:type="first" r:id="rId20"/>
      <w:footerReference w:type="first" r:id="rId21"/>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E32E4" w14:textId="77777777" w:rsidR="00277C60" w:rsidRDefault="00277C60">
      <w:pPr>
        <w:spacing w:after="0" w:line="240" w:lineRule="auto"/>
        <w:ind w:left="0" w:hanging="2"/>
      </w:pPr>
      <w:r>
        <w:separator/>
      </w:r>
    </w:p>
  </w:endnote>
  <w:endnote w:type="continuationSeparator" w:id="0">
    <w:p w14:paraId="6863CE97" w14:textId="77777777" w:rsidR="00277C60" w:rsidRDefault="00277C6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0EFA5" w14:textId="77777777" w:rsidR="00277C60" w:rsidRDefault="00277C60">
      <w:pPr>
        <w:spacing w:after="0" w:line="240" w:lineRule="auto"/>
        <w:ind w:left="0" w:hanging="2"/>
      </w:pPr>
      <w:r>
        <w:separator/>
      </w:r>
    </w:p>
  </w:footnote>
  <w:footnote w:type="continuationSeparator" w:id="0">
    <w:p w14:paraId="1E3007EC" w14:textId="77777777" w:rsidR="00277C60" w:rsidRDefault="00277C60">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2160FA32" w:rsidR="00005413" w:rsidRDefault="00005413" w:rsidP="009F2A5D">
    <w:pPr>
      <w:tabs>
        <w:tab w:val="right" w:pos="9356"/>
      </w:tabs>
      <w:ind w:left="0" w:hanging="2"/>
      <w:rPr>
        <w:b/>
        <w:i/>
        <w:position w:val="0"/>
      </w:rPr>
    </w:pPr>
    <w:r>
      <w:t>3GPP TSG SA WG4</w:t>
    </w:r>
    <w:r w:rsidR="00FE0515">
      <w:t xml:space="preserve"> MBS SWG</w:t>
    </w:r>
    <w:r w:rsidR="007C528F">
      <w:t xml:space="preserve"> post 11</w:t>
    </w:r>
    <w:r w:rsidR="003B12C3">
      <w:t>4</w:t>
    </w:r>
    <w:r w:rsidR="007C528F">
      <w:t>-e</w:t>
    </w:r>
    <w:r>
      <w:rPr>
        <w:b/>
        <w:i/>
      </w:rPr>
      <w:tab/>
    </w:r>
    <w:r>
      <w:rPr>
        <w:b/>
        <w:i/>
        <w:sz w:val="28"/>
        <w:szCs w:val="28"/>
      </w:rPr>
      <w:t xml:space="preserve">Tdoc </w:t>
    </w:r>
    <w:r w:rsidR="00D57A81" w:rsidRPr="00D57A81">
      <w:rPr>
        <w:b/>
        <w:i/>
        <w:sz w:val="28"/>
        <w:szCs w:val="28"/>
      </w:rPr>
      <w:t>S4aI211200</w:t>
    </w:r>
  </w:p>
  <w:p w14:paraId="04D42FAD" w14:textId="2E0C7802" w:rsidR="00005413" w:rsidRDefault="003B12C3" w:rsidP="009F2A5D">
    <w:pPr>
      <w:tabs>
        <w:tab w:val="right" w:pos="9360"/>
      </w:tabs>
      <w:ind w:left="0" w:hanging="2"/>
      <w:rPr>
        <w:b/>
        <w:lang w:eastAsia="zh-CN"/>
      </w:rPr>
    </w:pPr>
    <w:r>
      <w:rPr>
        <w:lang w:eastAsia="zh-CN"/>
      </w:rPr>
      <w:t>2</w:t>
    </w:r>
    <w:r w:rsidRPr="003B12C3">
      <w:rPr>
        <w:vertAlign w:val="superscript"/>
        <w:lang w:eastAsia="zh-CN"/>
      </w:rPr>
      <w:t>nd</w:t>
    </w:r>
    <w:r>
      <w:rPr>
        <w:lang w:eastAsia="zh-CN"/>
      </w:rPr>
      <w:t xml:space="preserve"> June</w:t>
    </w:r>
    <w:r w:rsidR="007C528F">
      <w:rPr>
        <w:lang w:eastAsia="zh-CN"/>
      </w:rPr>
      <w:t xml:space="preserve">– </w:t>
    </w:r>
    <w:r>
      <w:rPr>
        <w:lang w:eastAsia="zh-CN"/>
      </w:rPr>
      <w:t>3</w:t>
    </w:r>
    <w:r w:rsidRPr="003B12C3">
      <w:rPr>
        <w:vertAlign w:val="superscript"/>
        <w:lang w:eastAsia="zh-CN"/>
      </w:rPr>
      <w:t>rd</w:t>
    </w:r>
    <w:r>
      <w:rPr>
        <w:lang w:eastAsia="zh-CN"/>
      </w:rPr>
      <w:t xml:space="preserve"> August </w:t>
    </w:r>
    <w:r w:rsidR="00005413">
      <w:rPr>
        <w:lang w:eastAsia="zh-CN"/>
      </w:rPr>
      <w:t>2021</w:t>
    </w:r>
  </w:p>
  <w:p w14:paraId="3AF8690D" w14:textId="192D0B2B" w:rsidR="00005413" w:rsidRPr="009F2A5D" w:rsidRDefault="00005413"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8"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0"/>
  </w:num>
  <w:num w:numId="2">
    <w:abstractNumId w:val="4"/>
  </w:num>
  <w:num w:numId="3">
    <w:abstractNumId w:val="25"/>
  </w:num>
  <w:num w:numId="4">
    <w:abstractNumId w:val="34"/>
  </w:num>
  <w:num w:numId="5">
    <w:abstractNumId w:val="13"/>
  </w:num>
  <w:num w:numId="6">
    <w:abstractNumId w:val="10"/>
  </w:num>
  <w:num w:numId="7">
    <w:abstractNumId w:val="6"/>
  </w:num>
  <w:num w:numId="8">
    <w:abstractNumId w:val="8"/>
  </w:num>
  <w:num w:numId="9">
    <w:abstractNumId w:val="13"/>
  </w:num>
  <w:num w:numId="10">
    <w:abstractNumId w:val="37"/>
  </w:num>
  <w:num w:numId="11">
    <w:abstractNumId w:val="9"/>
  </w:num>
  <w:num w:numId="12">
    <w:abstractNumId w:val="15"/>
  </w:num>
  <w:num w:numId="13">
    <w:abstractNumId w:val="23"/>
  </w:num>
  <w:num w:numId="14">
    <w:abstractNumId w:val="5"/>
  </w:num>
  <w:num w:numId="15">
    <w:abstractNumId w:val="22"/>
  </w:num>
  <w:num w:numId="16">
    <w:abstractNumId w:val="39"/>
  </w:num>
  <w:num w:numId="17">
    <w:abstractNumId w:val="38"/>
  </w:num>
  <w:num w:numId="18">
    <w:abstractNumId w:val="31"/>
  </w:num>
  <w:num w:numId="19">
    <w:abstractNumId w:val="11"/>
  </w:num>
  <w:num w:numId="20">
    <w:abstractNumId w:val="24"/>
  </w:num>
  <w:num w:numId="21">
    <w:abstractNumId w:val="30"/>
  </w:num>
  <w:num w:numId="22">
    <w:abstractNumId w:val="3"/>
  </w:num>
  <w:num w:numId="23">
    <w:abstractNumId w:val="0"/>
  </w:num>
  <w:num w:numId="24">
    <w:abstractNumId w:val="36"/>
  </w:num>
  <w:num w:numId="25">
    <w:abstractNumId w:val="26"/>
  </w:num>
  <w:num w:numId="26">
    <w:abstractNumId w:val="21"/>
  </w:num>
  <w:num w:numId="27">
    <w:abstractNumId w:val="27"/>
  </w:num>
  <w:num w:numId="28">
    <w:abstractNumId w:val="2"/>
  </w:num>
  <w:num w:numId="29">
    <w:abstractNumId w:val="1"/>
  </w:num>
  <w:num w:numId="30">
    <w:abstractNumId w:val="20"/>
  </w:num>
  <w:num w:numId="31">
    <w:abstractNumId w:val="7"/>
  </w:num>
  <w:num w:numId="32">
    <w:abstractNumId w:val="32"/>
  </w:num>
  <w:num w:numId="33">
    <w:abstractNumId w:val="12"/>
  </w:num>
  <w:num w:numId="34">
    <w:abstractNumId w:val="19"/>
  </w:num>
  <w:num w:numId="35">
    <w:abstractNumId w:val="29"/>
  </w:num>
  <w:num w:numId="36">
    <w:abstractNumId w:val="17"/>
  </w:num>
  <w:num w:numId="37">
    <w:abstractNumId w:val="16"/>
  </w:num>
  <w:num w:numId="38">
    <w:abstractNumId w:val="14"/>
  </w:num>
  <w:num w:numId="39">
    <w:abstractNumId w:val="18"/>
  </w:num>
  <w:num w:numId="40">
    <w:abstractNumId w:val="28"/>
  </w:num>
  <w:num w:numId="41">
    <w:abstractNumId w:val="33"/>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F1B1F"/>
    <w:rsid w:val="00326723"/>
    <w:rsid w:val="003B12C3"/>
    <w:rsid w:val="003F537D"/>
    <w:rsid w:val="005140F0"/>
    <w:rsid w:val="0058508A"/>
    <w:rsid w:val="005B3CA7"/>
    <w:rsid w:val="007C528F"/>
    <w:rsid w:val="007E104A"/>
    <w:rsid w:val="00855DEC"/>
    <w:rsid w:val="008A3CB3"/>
    <w:rsid w:val="008B33E3"/>
    <w:rsid w:val="009245BE"/>
    <w:rsid w:val="009634CE"/>
    <w:rsid w:val="009B1B06"/>
    <w:rsid w:val="009C3AE0"/>
    <w:rsid w:val="009D36E4"/>
    <w:rsid w:val="009F2A5D"/>
    <w:rsid w:val="00A23F6F"/>
    <w:rsid w:val="00AD1769"/>
    <w:rsid w:val="00BA3D9A"/>
    <w:rsid w:val="00C32816"/>
    <w:rsid w:val="00D225F7"/>
    <w:rsid w:val="00D45FCD"/>
    <w:rsid w:val="00D57A81"/>
    <w:rsid w:val="00E474AF"/>
    <w:rsid w:val="00F12BBD"/>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11196.zip" TargetMode="External"/><Relationship Id="rId13" Type="http://schemas.openxmlformats.org/officeDocument/2006/relationships/hyperlink" Target="https://www.3gpp.org/ftp/TSG_SA/WG4_CODEC/3GPP_SA4_AHOC_MTGs/SA4_MBS/Docs/S4aI211196.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MBS/Docs/S4aI211197.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1-e/Docs/S4-201473.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11199.zip"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MBS/Docs/S4aI211198.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197.zip" TargetMode="External"/><Relationship Id="rId14" Type="http://schemas.openxmlformats.org/officeDocument/2006/relationships/hyperlink" Target="https://www.3gpp.org/ftp/TSG_SA/WG4_CODEC/3GPP_SA4_AHOC_MTGs/SA4_MBS/Docs/S4aI211198.zi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1037</Words>
  <Characters>5915</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2021-06-11T03:09:00Z</dcterms:created>
  <dcterms:modified xsi:type="dcterms:W3CDTF">2021-06-11T03:10:00Z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